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091" w:rsidRDefault="00AC2091" w:rsidP="00AC20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C209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8894358"/>
            <wp:effectExtent l="0" t="0" r="0" b="2540"/>
            <wp:docPr id="1" name="Рисунок 1" descr="C:\Users\admin\Desktop\планы18-19\альмира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ланы18-19\альмира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9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091" w:rsidRDefault="00AC2091" w:rsidP="00AC20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6C4C" w:rsidRDefault="00856C4C" w:rsidP="00EF39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F39FD" w:rsidRPr="00EF39FD" w:rsidRDefault="00EF39FD" w:rsidP="00EF39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30AF" w:rsidRPr="00F76ECC" w:rsidRDefault="002030AF" w:rsidP="002030A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color w:val="060A12"/>
          <w:sz w:val="28"/>
          <w:szCs w:val="28"/>
        </w:rPr>
        <w:t xml:space="preserve">Рабочая программа </w:t>
      </w:r>
      <w:r w:rsidRPr="00F76ECC">
        <w:rPr>
          <w:rFonts w:ascii="Times New Roman" w:hAnsi="Times New Roman" w:cs="Times New Roman"/>
          <w:sz w:val="28"/>
          <w:szCs w:val="28"/>
        </w:rPr>
        <w:t>по</w:t>
      </w:r>
      <w:r w:rsidRPr="00F76ECC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="00535577" w:rsidRPr="00F76ECC">
        <w:rPr>
          <w:rFonts w:ascii="Times New Roman" w:hAnsi="Times New Roman" w:cs="Times New Roman"/>
          <w:sz w:val="28"/>
          <w:szCs w:val="28"/>
        </w:rPr>
        <w:t>предмету «Речь и а</w:t>
      </w:r>
      <w:r w:rsidR="00D9667D" w:rsidRPr="00F76ECC">
        <w:rPr>
          <w:rFonts w:ascii="Times New Roman" w:hAnsi="Times New Roman" w:cs="Times New Roman"/>
          <w:sz w:val="28"/>
          <w:szCs w:val="28"/>
        </w:rPr>
        <w:t xml:space="preserve">льтернативная коммуникация» </w:t>
      </w:r>
      <w:r w:rsidRPr="00F76ECC">
        <w:rPr>
          <w:rFonts w:ascii="Times New Roman" w:hAnsi="Times New Roman" w:cs="Times New Roman"/>
          <w:sz w:val="28"/>
          <w:szCs w:val="28"/>
        </w:rPr>
        <w:t>для 2 класса</w:t>
      </w:r>
      <w:r w:rsidRPr="00F76ECC">
        <w:rPr>
          <w:rFonts w:ascii="Times New Roman" w:hAnsi="Times New Roman" w:cs="Times New Roman"/>
          <w:color w:val="060A12"/>
          <w:sz w:val="28"/>
          <w:szCs w:val="28"/>
        </w:rPr>
        <w:t xml:space="preserve"> разработана в</w:t>
      </w:r>
      <w:r w:rsidRPr="00F76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соответствии с требованиями ФГОС к АООП для обучающихся с умеренной,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</w:t>
      </w:r>
      <w:r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116D81" w:rsidRPr="00F76ECC">
        <w:rPr>
          <w:rFonts w:ascii="Times New Roman" w:hAnsi="Times New Roman" w:cs="Times New Roman"/>
          <w:sz w:val="28"/>
          <w:szCs w:val="28"/>
        </w:rPr>
        <w:t>Для реализации рабочей программы используется УМК:</w:t>
      </w:r>
      <w:r w:rsidR="00116D81" w:rsidRPr="00F76ECC">
        <w:rPr>
          <w:rFonts w:ascii="Times New Roman" w:hAnsi="Times New Roman" w:cs="Times New Roman"/>
          <w:color w:val="000000"/>
          <w:sz w:val="28"/>
          <w:szCs w:val="28"/>
        </w:rPr>
        <w:t xml:space="preserve"> учебник для специальных (коррекционных) образовательных учреждений VIII вида. Русский язык. 2 класс  Э.В. Якубовская., Н.В.Павлова.  Просвещение 2016г. Учебник для специальных (коррекционных) образовательных учреждений VIII вида. Чтение 2 класс,  С.Ю. Ильина.  Просвещение 2014г.</w:t>
      </w:r>
    </w:p>
    <w:p w:rsidR="002030AF" w:rsidRPr="00F76ECC" w:rsidRDefault="002030AF" w:rsidP="002030A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В соответствии с нормативно-правовой базой:</w:t>
      </w:r>
    </w:p>
    <w:p w:rsidR="002030AF" w:rsidRPr="00F76ECC" w:rsidRDefault="002030AF" w:rsidP="002030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ECC">
        <w:rPr>
          <w:rFonts w:ascii="Times New Roman" w:eastAsia="Times New Roman" w:hAnsi="Times New Roman" w:cs="Times New Roman"/>
          <w:sz w:val="28"/>
          <w:szCs w:val="28"/>
        </w:rPr>
        <w:t>- Федеральный закон «Об образовании в Российской Федерации» от 29.12.2012г. № 272 –ФЗ;</w:t>
      </w:r>
    </w:p>
    <w:p w:rsidR="002030AF" w:rsidRPr="00F76ECC" w:rsidRDefault="002030AF" w:rsidP="002030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ECC">
        <w:rPr>
          <w:rFonts w:ascii="Times New Roman" w:eastAsia="Times New Roman" w:hAnsi="Times New Roman" w:cs="Times New Roman"/>
          <w:sz w:val="28"/>
          <w:szCs w:val="28"/>
        </w:rPr>
        <w:t>- Приказ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2030AF" w:rsidRPr="00F76ECC" w:rsidRDefault="002030AF" w:rsidP="002030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ECC">
        <w:rPr>
          <w:rFonts w:ascii="Times New Roman" w:eastAsia="Times New Roman" w:hAnsi="Times New Roman" w:cs="Times New Roman"/>
          <w:sz w:val="28"/>
          <w:szCs w:val="28"/>
        </w:rPr>
        <w:t>- Приказ Министерства образования и науки Российской Федерации от 09.03.2004г. № 1312 «Об утверждении федерального базисного учебного плана и примерных учебных планов для  образовательных учреждений Российской Федерации, реализующих программы общего образования» (в ред. Приказа Минобрнауки РФ от 01.02.2012 № 74);</w:t>
      </w:r>
    </w:p>
    <w:p w:rsidR="002030AF" w:rsidRPr="00F76ECC" w:rsidRDefault="002030AF" w:rsidP="002030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ECC">
        <w:rPr>
          <w:rFonts w:ascii="Times New Roman" w:eastAsia="Times New Roman" w:hAnsi="Times New Roman" w:cs="Times New Roman"/>
          <w:sz w:val="28"/>
          <w:szCs w:val="28"/>
        </w:rPr>
        <w:t xml:space="preserve">- Приказ Министерства образования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 </w:t>
      </w:r>
    </w:p>
    <w:p w:rsidR="002030AF" w:rsidRPr="00F76ECC" w:rsidRDefault="002030AF" w:rsidP="002030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ECC">
        <w:rPr>
          <w:rFonts w:ascii="Times New Roman" w:eastAsia="Times New Roman" w:hAnsi="Times New Roman" w:cs="Times New Roman"/>
          <w:sz w:val="28"/>
          <w:szCs w:val="28"/>
        </w:rPr>
        <w:t xml:space="preserve">- Закон республики Башкортостан «Об образовании в Республики Башкортостан» от 01.07.2013г. (в ред. Закона РБ от 26.12.2014 № 171-а); </w:t>
      </w:r>
    </w:p>
    <w:p w:rsidR="002030AF" w:rsidRPr="00F76ECC" w:rsidRDefault="002030AF" w:rsidP="002030AF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76EC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76E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Приказ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</w:t>
      </w:r>
      <w:r w:rsidRPr="00F76E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:rsidR="002030AF" w:rsidRPr="00F76ECC" w:rsidRDefault="002030AF" w:rsidP="002030AF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F76E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F76E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Приказ Министерства образования и науки РФ от 29 декабря 2014 г. N 1643 "О внесении изменений в приказ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2030AF" w:rsidRPr="00F76ECC" w:rsidRDefault="002030AF" w:rsidP="002030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6ECC">
        <w:rPr>
          <w:rFonts w:ascii="Times New Roman" w:eastAsia="Times New Roman" w:hAnsi="Times New Roman" w:cs="Times New Roman"/>
          <w:sz w:val="28"/>
          <w:szCs w:val="28"/>
        </w:rPr>
        <w:t xml:space="preserve">- Приказ Министерства образования и науки Российской Федерации от 17 </w:t>
      </w:r>
      <w:r w:rsidRPr="00F76ECC">
        <w:rPr>
          <w:rFonts w:ascii="Times New Roman" w:eastAsia="Times New Roman" w:hAnsi="Times New Roman" w:cs="Times New Roman"/>
          <w:sz w:val="28"/>
          <w:szCs w:val="28"/>
          <w:u w:val="single"/>
        </w:rPr>
        <w:t>декабря</w:t>
      </w:r>
      <w:r w:rsidRPr="00F76E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F76ECC">
          <w:rPr>
            <w:rFonts w:ascii="Times New Roman" w:eastAsia="Times New Roman" w:hAnsi="Times New Roman" w:cs="Times New Roman"/>
            <w:sz w:val="28"/>
            <w:szCs w:val="28"/>
          </w:rPr>
          <w:t>2010 г</w:t>
        </w:r>
      </w:smartTag>
      <w:r w:rsidRPr="00F76ECC">
        <w:rPr>
          <w:rFonts w:ascii="Times New Roman" w:eastAsia="Times New Roman" w:hAnsi="Times New Roman" w:cs="Times New Roman"/>
          <w:sz w:val="28"/>
          <w:szCs w:val="28"/>
        </w:rPr>
        <w:t xml:space="preserve">. № </w:t>
      </w:r>
      <w:r w:rsidRPr="00F76ECC">
        <w:rPr>
          <w:rFonts w:ascii="Times New Roman" w:eastAsia="Times New Roman" w:hAnsi="Times New Roman" w:cs="Times New Roman"/>
          <w:sz w:val="28"/>
          <w:szCs w:val="28"/>
          <w:u w:val="single"/>
        </w:rPr>
        <w:t>1897</w:t>
      </w:r>
      <w:r w:rsidRPr="00F76E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« Об утверждении федерального государственного образовательного стандарта основного общего образования"; </w:t>
      </w:r>
      <w:r w:rsidRPr="00F76E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2030AF" w:rsidRPr="00F76ECC" w:rsidRDefault="002030AF" w:rsidP="002030AF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ECC">
        <w:rPr>
          <w:rFonts w:ascii="Times New Roman" w:eastAsia="Times New Roman" w:hAnsi="Times New Roman" w:cs="Times New Roman"/>
          <w:sz w:val="28"/>
          <w:szCs w:val="28"/>
        </w:rPr>
        <w:t xml:space="preserve">- Приказ Минобрнауки  РФ от </w:t>
      </w:r>
      <w:r w:rsidRPr="00F76ECC">
        <w:rPr>
          <w:rFonts w:ascii="Times New Roman" w:eastAsia="Times New Roman" w:hAnsi="Times New Roman" w:cs="Times New Roman"/>
          <w:b/>
          <w:sz w:val="28"/>
          <w:szCs w:val="28"/>
        </w:rPr>
        <w:t>31 марта 2014 года № 253</w:t>
      </w:r>
      <w:r w:rsidRPr="00F76ECC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федерального перечня учебников, рекомендованных к использованию при реализации </w:t>
      </w:r>
      <w:r w:rsidRPr="00F76EC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имеющих государственную аккредитацию образовательных программ начального общего, основного общего, среднего общего образования»; приказ Минобрнауки  РФ от </w:t>
      </w:r>
      <w:r w:rsidRPr="00F76ECC">
        <w:rPr>
          <w:rFonts w:ascii="Times New Roman" w:eastAsia="Times New Roman" w:hAnsi="Times New Roman" w:cs="Times New Roman"/>
          <w:b/>
          <w:sz w:val="28"/>
          <w:szCs w:val="28"/>
        </w:rPr>
        <w:t>08.06. 2015 года № 576</w:t>
      </w:r>
      <w:r w:rsidRPr="00F76ECC">
        <w:rPr>
          <w:rFonts w:ascii="Times New Roman" w:eastAsia="Times New Roman" w:hAnsi="Times New Roman" w:cs="Times New Roman"/>
          <w:sz w:val="28"/>
          <w:szCs w:val="28"/>
        </w:rPr>
        <w:t xml:space="preserve"> «О внесении изменений в федеральный перечень учебников, утвержденный приказом МО и науки РФ от 31.03.2014г. № 253; </w:t>
      </w:r>
    </w:p>
    <w:p w:rsidR="002030AF" w:rsidRPr="00F76ECC" w:rsidRDefault="002030AF" w:rsidP="002030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ECC">
        <w:rPr>
          <w:rFonts w:ascii="Times New Roman" w:eastAsia="Times New Roman" w:hAnsi="Times New Roman" w:cs="Times New Roman"/>
          <w:sz w:val="28"/>
          <w:szCs w:val="28"/>
        </w:rPr>
        <w:t xml:space="preserve">- Приказ МБОУ СОШ с.Улькунды от </w:t>
      </w:r>
      <w:r w:rsidR="00E423C7" w:rsidRPr="00F76ECC">
        <w:rPr>
          <w:rFonts w:ascii="Times New Roman" w:eastAsia="Times New Roman" w:hAnsi="Times New Roman" w:cs="Times New Roman"/>
          <w:b/>
          <w:sz w:val="28"/>
          <w:szCs w:val="28"/>
        </w:rPr>
        <w:t>24 августа 2018 г. № 107</w:t>
      </w:r>
      <w:r w:rsidR="00E423C7" w:rsidRPr="00F76E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ECC">
        <w:rPr>
          <w:rFonts w:ascii="Times New Roman" w:eastAsia="Times New Roman" w:hAnsi="Times New Roman" w:cs="Times New Roman"/>
          <w:sz w:val="28"/>
          <w:szCs w:val="28"/>
        </w:rPr>
        <w:t>« Об используемых учебниках и учебных пособий,  используемых при реализации имеющих государственную аккредитацию образовательных программ начального общего, основного общего, среднего общего образования в</w:t>
      </w:r>
      <w:r w:rsidR="00E423C7" w:rsidRPr="00F76ECC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образовательном процессе в 2018-2019</w:t>
      </w:r>
      <w:r w:rsidRPr="00F76ECC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году»;</w:t>
      </w:r>
    </w:p>
    <w:p w:rsidR="002030AF" w:rsidRPr="00F76ECC" w:rsidRDefault="002030AF" w:rsidP="002030A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EC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- </w:t>
      </w:r>
      <w:r w:rsidRPr="00F76ECC">
        <w:rPr>
          <w:rFonts w:ascii="Times New Roman" w:eastAsia="Times New Roman" w:hAnsi="Times New Roman" w:cs="Times New Roman"/>
          <w:sz w:val="28"/>
          <w:szCs w:val="28"/>
        </w:rPr>
        <w:t xml:space="preserve">Адаптированная образовательная программа МБОУ СОШ с.Улькунды на 2015-2020г.  «Мы - вместе» (организация учебно-воспитательного процесса для детей с ограниченными возможностями здоровья в условиях общеобразовательной школы) (Приказ № 84 от 31.08.2015г.)  </w:t>
      </w:r>
    </w:p>
    <w:p w:rsidR="002030AF" w:rsidRPr="00F76ECC" w:rsidRDefault="002030AF" w:rsidP="002030A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ECC">
        <w:rPr>
          <w:rFonts w:ascii="Times New Roman" w:eastAsia="Times New Roman" w:hAnsi="Times New Roman" w:cs="Times New Roman"/>
          <w:sz w:val="28"/>
          <w:szCs w:val="28"/>
        </w:rPr>
        <w:t xml:space="preserve">- Государственная программа «Развитие образования» на 2013-2020 гг. (Распоряжение Правительства РФ от 15 мая </w:t>
      </w:r>
      <w:smartTag w:uri="urn:schemas-microsoft-com:office:smarttags" w:element="metricconverter">
        <w:smartTagPr>
          <w:attr w:name="ProductID" w:val="2013 г"/>
        </w:smartTagPr>
        <w:r w:rsidRPr="00F76ECC">
          <w:rPr>
            <w:rFonts w:ascii="Times New Roman" w:eastAsia="Times New Roman" w:hAnsi="Times New Roman" w:cs="Times New Roman"/>
            <w:sz w:val="28"/>
            <w:szCs w:val="28"/>
          </w:rPr>
          <w:t>2013 г</w:t>
        </w:r>
      </w:smartTag>
      <w:r w:rsidRPr="00F76ECC">
        <w:rPr>
          <w:rFonts w:ascii="Times New Roman" w:eastAsia="Times New Roman" w:hAnsi="Times New Roman" w:cs="Times New Roman"/>
          <w:sz w:val="28"/>
          <w:szCs w:val="28"/>
        </w:rPr>
        <w:t>. №792-р Об утверждении государственной программы РФ "Развитие образования" на 2013-</w:t>
      </w:r>
      <w:smartTag w:uri="urn:schemas-microsoft-com:office:smarttags" w:element="metricconverter">
        <w:smartTagPr>
          <w:attr w:name="ProductID" w:val="2020 г"/>
        </w:smartTagPr>
        <w:r w:rsidRPr="00F76ECC">
          <w:rPr>
            <w:rFonts w:ascii="Times New Roman" w:eastAsia="Times New Roman" w:hAnsi="Times New Roman" w:cs="Times New Roman"/>
            <w:sz w:val="28"/>
            <w:szCs w:val="28"/>
          </w:rPr>
          <w:t>2020 г</w:t>
        </w:r>
      </w:smartTag>
      <w:r w:rsidRPr="00F76ECC">
        <w:rPr>
          <w:rFonts w:ascii="Times New Roman" w:eastAsia="Times New Roman" w:hAnsi="Times New Roman" w:cs="Times New Roman"/>
          <w:sz w:val="28"/>
          <w:szCs w:val="28"/>
        </w:rPr>
        <w:t xml:space="preserve">.г.) </w:t>
      </w:r>
    </w:p>
    <w:p w:rsidR="002030AF" w:rsidRPr="00F76ECC" w:rsidRDefault="002030AF" w:rsidP="002030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ECC">
        <w:rPr>
          <w:rFonts w:ascii="Times New Roman" w:eastAsia="Arial" w:hAnsi="Times New Roman" w:cs="Times New Roman"/>
          <w:sz w:val="28"/>
          <w:szCs w:val="28"/>
        </w:rPr>
        <w:t>Федеральный закон ст. 18 от 24.11.1995 г. №181-ФЗ «О социальной защите инвалидов в Российской Федерации»</w:t>
      </w:r>
      <w:r w:rsidRPr="00F76EC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030AF" w:rsidRPr="00F76ECC" w:rsidRDefault="002030AF" w:rsidP="002030AF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ECC">
        <w:rPr>
          <w:rFonts w:ascii="Times New Roman" w:eastAsia="Times New Roman" w:hAnsi="Times New Roman" w:cs="Times New Roman"/>
          <w:sz w:val="28"/>
          <w:szCs w:val="28"/>
        </w:rPr>
        <w:t>- Календарный учебный г</w:t>
      </w:r>
      <w:r w:rsidR="00E423C7" w:rsidRPr="00F76ECC">
        <w:rPr>
          <w:rFonts w:ascii="Times New Roman" w:eastAsia="Times New Roman" w:hAnsi="Times New Roman" w:cs="Times New Roman"/>
          <w:sz w:val="28"/>
          <w:szCs w:val="28"/>
        </w:rPr>
        <w:t>рафик учебного процесса  на 2018-2019</w:t>
      </w:r>
      <w:r w:rsidRPr="00F76ECC">
        <w:rPr>
          <w:rFonts w:ascii="Times New Roman" w:eastAsia="Times New Roman" w:hAnsi="Times New Roman" w:cs="Times New Roman"/>
          <w:sz w:val="28"/>
          <w:szCs w:val="28"/>
        </w:rPr>
        <w:t xml:space="preserve"> учебный год МБОУ СОШ с.Улькунды </w:t>
      </w:r>
      <w:r w:rsidR="00E423C7" w:rsidRPr="00F76ECC">
        <w:rPr>
          <w:rFonts w:ascii="Times New Roman" w:eastAsia="Times New Roman" w:hAnsi="Times New Roman" w:cs="Times New Roman"/>
          <w:b/>
          <w:sz w:val="28"/>
          <w:szCs w:val="28"/>
        </w:rPr>
        <w:t>(Приказ № 106 от 24.08.2018г.)</w:t>
      </w:r>
      <w:r w:rsidR="00E423C7" w:rsidRPr="00F76EC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030AF" w:rsidRPr="00F76ECC" w:rsidRDefault="002030AF" w:rsidP="002030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6ECC">
        <w:rPr>
          <w:rFonts w:ascii="Times New Roman" w:eastAsia="Times New Roman" w:hAnsi="Times New Roman" w:cs="Times New Roman"/>
          <w:sz w:val="28"/>
          <w:szCs w:val="28"/>
        </w:rPr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с.Улькунды  муниципального района Дуванский район Республики Башкортостан. </w:t>
      </w:r>
      <w:r w:rsidRPr="00F76ECC">
        <w:rPr>
          <w:rFonts w:ascii="Times New Roman" w:eastAsia="Times New Roman" w:hAnsi="Times New Roman" w:cs="Times New Roman"/>
          <w:b/>
          <w:sz w:val="28"/>
          <w:szCs w:val="28"/>
        </w:rPr>
        <w:t>(Введено в действие: Приказ № 66 от 28 июня 2013 года)</w:t>
      </w:r>
    </w:p>
    <w:p w:rsidR="002030AF" w:rsidRPr="00F76ECC" w:rsidRDefault="002030AF" w:rsidP="002030AF">
      <w:pPr>
        <w:shd w:val="clear" w:color="auto" w:fill="FFFFFF"/>
        <w:spacing w:after="144" w:line="240" w:lineRule="auto"/>
        <w:contextualSpacing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F76EC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- </w:t>
      </w:r>
      <w:r w:rsidRPr="00F76ECC">
        <w:rPr>
          <w:rFonts w:ascii="Times New Roman" w:hAnsi="Times New Roman" w:cs="Times New Roman"/>
          <w:bCs/>
          <w:kern w:val="36"/>
          <w:sz w:val="28"/>
          <w:szCs w:val="28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нарушениями)», п</w:t>
      </w:r>
      <w:r w:rsidRPr="00F76EC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риказ</w:t>
      </w:r>
      <w:r w:rsidRPr="00F76ECC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Pr="00F76EC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Минобрнауки РФ </w:t>
      </w:r>
      <w:r w:rsidRPr="00F76ECC">
        <w:rPr>
          <w:rFonts w:ascii="Times New Roman" w:eastAsia="Times New Roman" w:hAnsi="Times New Roman" w:cs="Times New Roman"/>
          <w:kern w:val="36"/>
          <w:sz w:val="28"/>
          <w:szCs w:val="28"/>
        </w:rPr>
        <w:t>от 19 декабря 2014 года №1599, з</w:t>
      </w:r>
      <w:r w:rsidRPr="00F76ECC">
        <w:rPr>
          <w:rFonts w:ascii="Times New Roman" w:hAnsi="Times New Roman" w:cs="Times New Roman"/>
          <w:bCs/>
          <w:kern w:val="36"/>
          <w:sz w:val="28"/>
          <w:szCs w:val="28"/>
        </w:rPr>
        <w:t>арегистрировано в Минюсте РФ 3 февраля 2015года №35850;</w:t>
      </w:r>
    </w:p>
    <w:p w:rsidR="002030AF" w:rsidRPr="00F76ECC" w:rsidRDefault="002030AF" w:rsidP="002030AF">
      <w:pPr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F76ECC">
        <w:rPr>
          <w:rFonts w:ascii="Times New Roman" w:hAnsi="Times New Roman" w:cs="Times New Roman"/>
          <w:bCs/>
          <w:kern w:val="36"/>
          <w:sz w:val="28"/>
          <w:szCs w:val="28"/>
        </w:rPr>
        <w:t>- САНПИН 2.4.2.3286-15 «Санитарно-эпидемиологические требования к 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здоровья», постановление от 10 июля 2015 года № 26.</w:t>
      </w:r>
    </w:p>
    <w:p w:rsidR="002030AF" w:rsidRPr="00F76ECC" w:rsidRDefault="002030AF" w:rsidP="002030AF">
      <w:pPr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F76EC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- Базисный учебный план АООП (вариант 2) на 2018-1019 учебный год МБОУ СОШ с Улькунды обучающихся с умственной отсталостью (интеллектуальными нарушениями);</w:t>
      </w:r>
    </w:p>
    <w:p w:rsidR="002030AF" w:rsidRPr="00F76ECC" w:rsidRDefault="002030AF" w:rsidP="002030AF">
      <w:pPr>
        <w:shd w:val="clear" w:color="auto" w:fill="FFFFFF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F76EC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- Положение «О рабочей группе» МБОУ СОШ с.Улькудны 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Общение – неотъемлемая составляющая социальной жизни человека. Нарушения развития значительно препятствуют и ограничивают полноценное общение ребенка. В связи с этим, обучение детей общению должно включать целенаправленную педагогическую работу по формированию у них потребности в общении, на развитие сохранных речевых механизмов, а так же на обучение использованию альтернативных средств общения.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39FD">
        <w:rPr>
          <w:rFonts w:ascii="Times New Roman" w:hAnsi="Times New Roman" w:cs="Times New Roman"/>
          <w:b/>
          <w:sz w:val="28"/>
          <w:szCs w:val="28"/>
        </w:rPr>
        <w:lastRenderedPageBreak/>
        <w:t>Целью программы</w:t>
      </w:r>
      <w:r w:rsidRPr="00F76ECC">
        <w:rPr>
          <w:rFonts w:ascii="Times New Roman" w:hAnsi="Times New Roman" w:cs="Times New Roman"/>
          <w:sz w:val="28"/>
          <w:szCs w:val="28"/>
        </w:rPr>
        <w:t xml:space="preserve"> является подготовка к овладению коммуникативными и речевыми навыками с использованием средств вербальной и альтернативной коммуникации.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Задачи: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формирование умения слушать и понимать собеседника;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формирование умения выполнять несложные инструкции;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формирование умения отвечать на вопросы;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формирование правильной артикуляции и дикции;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формирование умения употреблять слова и выражения: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«здравствуйте», «до свидания», «спасибо», «пожалуйста», «да», «нет», «туалет»,«мыть руки», «хорошо», «плохо», «мама», «папа», «бабушка», «я», «ты», «пить»,«стоять», «стол», «стул» жестом, символом в различных коммуникативных ситуациях;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формирование представление о понятиях: «слово», «предложение», «слог»;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обучение умению делить слова на слоги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обучение правильной посадке при письме;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обучение правильному захвату карандаша;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обучение написанию вертикальных, горизонтальных, наклонных линий;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обучение умению обводить фигуры по шаблону и трафарету, контуру.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Коррекционно – развивающие: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развитие речи;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развитие слухового и зрительного восприятия;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развитие памяти;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развитие внимания;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развитие зрительно-двигательной координации;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развитие мелкой моторики пальцев, кисти рук;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воспитывать интерес к процессу обучения;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воспитывать доброжелательное отношение к сверстникам;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воспитывать целенаправленность, терпеливость, работоспособность, настойчивость, трудолюбие, самостоятельность, навыки контроля и самоконтроля;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воспитывать умение планировать работу и доводить начатое дело до завершения.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56C4C" w:rsidRPr="00F76ECC" w:rsidRDefault="00856C4C" w:rsidP="002E1E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Особенности обучения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Занятия по предмету «речь и альтернат</w:t>
      </w:r>
      <w:r w:rsidR="007B3ECA" w:rsidRPr="00F76ECC">
        <w:rPr>
          <w:rFonts w:ascii="Times New Roman" w:hAnsi="Times New Roman" w:cs="Times New Roman"/>
          <w:sz w:val="28"/>
          <w:szCs w:val="28"/>
        </w:rPr>
        <w:t>ивная коммуникация» проводятся 2</w:t>
      </w:r>
      <w:r w:rsidRPr="00F76ECC">
        <w:rPr>
          <w:rFonts w:ascii="Times New Roman" w:hAnsi="Times New Roman" w:cs="Times New Roman"/>
          <w:sz w:val="28"/>
          <w:szCs w:val="28"/>
        </w:rPr>
        <w:t xml:space="preserve"> раза в неделю. Для обучения создаются такие условия, которые дают возможность каждому ребенку работать в доступном темпе, проявляя возможную самостоятельность. Учитель подбирает материал по объему и компонует по степени сложности, исходя из особенностей развития каждого ребенка.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 xml:space="preserve">В процессе урока учитель может использовать различные виды деятельности: игровую (сюжетно-ролевую, дидактическую, театрализованную, подвижную игру), элементарную трудовую (хозяйственно-бытовой и ручной труд), конструктивную, </w:t>
      </w:r>
      <w:r w:rsidRPr="00F76ECC">
        <w:rPr>
          <w:rFonts w:ascii="Times New Roman" w:hAnsi="Times New Roman" w:cs="Times New Roman"/>
          <w:sz w:val="28"/>
          <w:szCs w:val="28"/>
        </w:rPr>
        <w:lastRenderedPageBreak/>
        <w:t>изобразительную (лепка, рисование, аппликация), которые будут способствовать расширению коммуникативных навыков.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Индивидуальные формы работы на занятиях органически сочетаются с фронтальными и групповыми.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 xml:space="preserve">Дидактический материал подобран в соответствии с содержанием и задачами урока-занятия, с учетом уровня развития речи детей. </w:t>
      </w:r>
    </w:p>
    <w:p w:rsidR="007B3ECA" w:rsidRPr="00F76ECC" w:rsidRDefault="007B3ECA" w:rsidP="002E1E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6C4C" w:rsidRPr="00F76ECC" w:rsidRDefault="00856C4C" w:rsidP="002E1E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Место п</w:t>
      </w:r>
      <w:r w:rsidR="007B3ECA" w:rsidRPr="00F76ECC">
        <w:rPr>
          <w:rFonts w:ascii="Times New Roman" w:hAnsi="Times New Roman" w:cs="Times New Roman"/>
          <w:b/>
          <w:sz w:val="28"/>
          <w:szCs w:val="28"/>
        </w:rPr>
        <w:t>редмета в учебном плане</w:t>
      </w:r>
    </w:p>
    <w:p w:rsidR="00374971" w:rsidRPr="00D02A2A" w:rsidRDefault="00856C4C" w:rsidP="00374971">
      <w:pPr>
        <w:pStyle w:val="a8"/>
        <w:spacing w:line="276" w:lineRule="auto"/>
        <w:ind w:left="0" w:right="-172" w:firstLine="709"/>
        <w:jc w:val="both"/>
        <w:rPr>
          <w:rFonts w:cs="Times New Roman"/>
          <w:lang w:val="ru-RU"/>
        </w:rPr>
      </w:pPr>
      <w:r w:rsidRPr="00374971">
        <w:rPr>
          <w:rFonts w:cs="Times New Roman"/>
          <w:lang w:val="ru-RU"/>
        </w:rPr>
        <w:t>В учебном плане пре</w:t>
      </w:r>
      <w:r w:rsidR="007B3ECA" w:rsidRPr="00374971">
        <w:rPr>
          <w:rFonts w:cs="Times New Roman"/>
          <w:lang w:val="ru-RU"/>
        </w:rPr>
        <w:t>дмет представлен с</w:t>
      </w:r>
      <w:r w:rsidR="00B8274A" w:rsidRPr="00374971">
        <w:rPr>
          <w:rFonts w:cs="Times New Roman"/>
          <w:lang w:val="ru-RU"/>
        </w:rPr>
        <w:t xml:space="preserve"> расчетом по 2 часа в неделю, 70</w:t>
      </w:r>
      <w:r w:rsidR="007B3ECA" w:rsidRPr="00374971">
        <w:rPr>
          <w:rFonts w:cs="Times New Roman"/>
          <w:lang w:val="ru-RU"/>
        </w:rPr>
        <w:t xml:space="preserve"> часов</w:t>
      </w:r>
      <w:r w:rsidRPr="00374971">
        <w:rPr>
          <w:rFonts w:cs="Times New Roman"/>
          <w:lang w:val="ru-RU"/>
        </w:rPr>
        <w:t xml:space="preserve"> в год.</w:t>
      </w:r>
      <w:r w:rsidR="00374971">
        <w:rPr>
          <w:rFonts w:cs="Times New Roman"/>
          <w:lang w:val="ru-RU"/>
        </w:rPr>
        <w:t xml:space="preserve"> </w:t>
      </w:r>
      <w:r w:rsidR="00374971" w:rsidRPr="00374971">
        <w:rPr>
          <w:rFonts w:cs="Times New Roman"/>
          <w:lang w:val="ru-RU"/>
        </w:rPr>
        <w:t xml:space="preserve"> </w:t>
      </w:r>
      <w:r w:rsidR="00374971" w:rsidRPr="00D02A2A">
        <w:rPr>
          <w:rFonts w:cs="Times New Roman"/>
          <w:lang w:val="ru-RU"/>
        </w:rPr>
        <w:t>Кроме</w:t>
      </w:r>
      <w:r w:rsidR="00374971" w:rsidRPr="00D02A2A">
        <w:rPr>
          <w:rFonts w:cs="Times New Roman"/>
          <w:w w:val="99"/>
          <w:lang w:val="ru-RU"/>
        </w:rPr>
        <w:t xml:space="preserve"> </w:t>
      </w:r>
      <w:r w:rsidR="00374971" w:rsidRPr="00D02A2A">
        <w:rPr>
          <w:rFonts w:cs="Times New Roman"/>
          <w:lang w:val="ru-RU"/>
        </w:rPr>
        <w:t>того, в рамках коррекционно-развивающих занятий возможно</w:t>
      </w:r>
      <w:r w:rsidR="00374971" w:rsidRPr="00D02A2A">
        <w:rPr>
          <w:rFonts w:cs="Times New Roman"/>
          <w:spacing w:val="15"/>
          <w:lang w:val="ru-RU"/>
        </w:rPr>
        <w:t xml:space="preserve"> </w:t>
      </w:r>
      <w:r w:rsidR="00374971" w:rsidRPr="00D02A2A">
        <w:rPr>
          <w:rFonts w:cs="Times New Roman"/>
          <w:lang w:val="ru-RU"/>
        </w:rPr>
        <w:t>проведение</w:t>
      </w:r>
      <w:r w:rsidR="00374971" w:rsidRPr="00D02A2A">
        <w:rPr>
          <w:rFonts w:cs="Times New Roman"/>
          <w:w w:val="99"/>
          <w:lang w:val="ru-RU"/>
        </w:rPr>
        <w:t xml:space="preserve"> </w:t>
      </w:r>
      <w:r w:rsidR="00374971" w:rsidRPr="00D02A2A">
        <w:rPr>
          <w:rFonts w:cs="Times New Roman"/>
          <w:lang w:val="ru-RU"/>
        </w:rPr>
        <w:t>занятий с обучающимися, которые нуждаются в</w:t>
      </w:r>
      <w:r w:rsidR="00374971" w:rsidRPr="00D02A2A">
        <w:rPr>
          <w:rFonts w:cs="Times New Roman"/>
          <w:spacing w:val="52"/>
          <w:lang w:val="ru-RU"/>
        </w:rPr>
        <w:t xml:space="preserve"> </w:t>
      </w:r>
      <w:r w:rsidR="00374971" w:rsidRPr="00D02A2A">
        <w:rPr>
          <w:rFonts w:cs="Times New Roman"/>
          <w:lang w:val="ru-RU"/>
        </w:rPr>
        <w:t>дополнительной</w:t>
      </w:r>
      <w:r w:rsidR="00374971" w:rsidRPr="00D02A2A">
        <w:rPr>
          <w:rFonts w:cs="Times New Roman"/>
          <w:w w:val="99"/>
          <w:lang w:val="ru-RU"/>
        </w:rPr>
        <w:t xml:space="preserve"> </w:t>
      </w:r>
      <w:r w:rsidR="00374971" w:rsidRPr="00D02A2A">
        <w:rPr>
          <w:rFonts w:cs="Times New Roman"/>
          <w:lang w:val="ru-RU"/>
        </w:rPr>
        <w:t>индивидуальной</w:t>
      </w:r>
      <w:r w:rsidR="00374971" w:rsidRPr="00D02A2A">
        <w:rPr>
          <w:rFonts w:cs="Times New Roman"/>
          <w:spacing w:val="-15"/>
          <w:lang w:val="ru-RU"/>
        </w:rPr>
        <w:t xml:space="preserve"> </w:t>
      </w:r>
      <w:r w:rsidR="00374971" w:rsidRPr="00D02A2A">
        <w:rPr>
          <w:rFonts w:cs="Times New Roman"/>
          <w:lang w:val="ru-RU"/>
        </w:rPr>
        <w:t>работе.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030AF" w:rsidRPr="00F76ECC" w:rsidRDefault="002030AF" w:rsidP="00203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C4C" w:rsidRPr="00F76ECC" w:rsidRDefault="00856C4C" w:rsidP="002030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Планируемые результа</w:t>
      </w:r>
      <w:r w:rsidR="002E1EB2" w:rsidRPr="00F76ECC">
        <w:rPr>
          <w:rFonts w:ascii="Times New Roman" w:hAnsi="Times New Roman" w:cs="Times New Roman"/>
          <w:b/>
          <w:sz w:val="28"/>
          <w:szCs w:val="28"/>
        </w:rPr>
        <w:t>ты освоения программы</w:t>
      </w:r>
    </w:p>
    <w:p w:rsidR="002E1EB2" w:rsidRPr="00F76ECC" w:rsidRDefault="002E1EB2" w:rsidP="002E1E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EB2" w:rsidRPr="00F76ECC" w:rsidRDefault="002E1EB2" w:rsidP="002E1E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76EC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Личностные результаты: </w:t>
      </w:r>
    </w:p>
    <w:p w:rsidR="002E1EB2" w:rsidRPr="00F76ECC" w:rsidRDefault="002E1EB2" w:rsidP="002E1EB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6ECC">
        <w:rPr>
          <w:rFonts w:ascii="Times New Roman" w:hAnsi="Times New Roman" w:cs="Times New Roman"/>
          <w:bCs/>
          <w:sz w:val="28"/>
          <w:szCs w:val="28"/>
        </w:rPr>
        <w:t xml:space="preserve">1) овладение начальными навыками адаптации в классе; </w:t>
      </w:r>
    </w:p>
    <w:p w:rsidR="002E1EB2" w:rsidRPr="00F76ECC" w:rsidRDefault="002E1EB2" w:rsidP="002E1EB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6ECC">
        <w:rPr>
          <w:rFonts w:ascii="Times New Roman" w:hAnsi="Times New Roman" w:cs="Times New Roman"/>
          <w:bCs/>
          <w:sz w:val="28"/>
          <w:szCs w:val="28"/>
        </w:rPr>
        <w:t xml:space="preserve">2) развитие мотивов учебной деятельности; </w:t>
      </w:r>
    </w:p>
    <w:p w:rsidR="002E1EB2" w:rsidRPr="00F76ECC" w:rsidRDefault="002E1EB2" w:rsidP="002E1EB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6ECC">
        <w:rPr>
          <w:rFonts w:ascii="Times New Roman" w:hAnsi="Times New Roman" w:cs="Times New Roman"/>
          <w:bCs/>
          <w:sz w:val="28"/>
          <w:szCs w:val="28"/>
        </w:rPr>
        <w:t>3) развитие самостоятельности и личной ответственности за свои поступки;</w:t>
      </w:r>
    </w:p>
    <w:p w:rsidR="002E1EB2" w:rsidRPr="00F76ECC" w:rsidRDefault="002E1EB2" w:rsidP="002E1EB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6ECC">
        <w:rPr>
          <w:rFonts w:ascii="Times New Roman" w:hAnsi="Times New Roman" w:cs="Times New Roman"/>
          <w:bCs/>
          <w:sz w:val="28"/>
          <w:szCs w:val="28"/>
        </w:rPr>
        <w:t>4)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B8274A" w:rsidRPr="00F76ECC" w:rsidRDefault="00B8274A" w:rsidP="002E1EB2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E1EB2" w:rsidRPr="00F76ECC" w:rsidRDefault="002E1EB2" w:rsidP="002E1EB2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76ECC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Предметные результаты:</w:t>
      </w:r>
    </w:p>
    <w:p w:rsidR="007B3ECA" w:rsidRPr="00F76ECC" w:rsidRDefault="002E1EB2" w:rsidP="002E1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-</w:t>
      </w:r>
      <w:r w:rsidR="00856C4C" w:rsidRPr="00F76ECC">
        <w:rPr>
          <w:rFonts w:ascii="Times New Roman" w:hAnsi="Times New Roman" w:cs="Times New Roman"/>
          <w:sz w:val="28"/>
          <w:szCs w:val="28"/>
        </w:rPr>
        <w:t>знать и называть слова, символы и жесты:</w:t>
      </w:r>
      <w:r w:rsidR="007B3ECA"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856C4C" w:rsidRPr="00F76ECC">
        <w:rPr>
          <w:rFonts w:ascii="Times New Roman" w:hAnsi="Times New Roman" w:cs="Times New Roman"/>
          <w:sz w:val="28"/>
          <w:szCs w:val="28"/>
        </w:rPr>
        <w:t>«здравствуйте», «до свидания»,</w:t>
      </w:r>
      <w:r w:rsidR="007B3ECA"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856C4C" w:rsidRPr="00F76ECC">
        <w:rPr>
          <w:rFonts w:ascii="Times New Roman" w:hAnsi="Times New Roman" w:cs="Times New Roman"/>
          <w:sz w:val="28"/>
          <w:szCs w:val="28"/>
        </w:rPr>
        <w:t>«спасибо»,</w:t>
      </w:r>
      <w:r w:rsidR="007B3ECA"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856C4C" w:rsidRPr="00F76ECC">
        <w:rPr>
          <w:rFonts w:ascii="Times New Roman" w:hAnsi="Times New Roman" w:cs="Times New Roman"/>
          <w:sz w:val="28"/>
          <w:szCs w:val="28"/>
        </w:rPr>
        <w:t>«пожалуйста»,</w:t>
      </w:r>
      <w:r w:rsidR="007B3ECA"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856C4C" w:rsidRPr="00F76ECC">
        <w:rPr>
          <w:rFonts w:ascii="Times New Roman" w:hAnsi="Times New Roman" w:cs="Times New Roman"/>
          <w:sz w:val="28"/>
          <w:szCs w:val="28"/>
        </w:rPr>
        <w:t>«да», «нет»,</w:t>
      </w:r>
      <w:r w:rsidR="007B3ECA"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856C4C" w:rsidRPr="00F76ECC">
        <w:rPr>
          <w:rFonts w:ascii="Times New Roman" w:hAnsi="Times New Roman" w:cs="Times New Roman"/>
          <w:sz w:val="28"/>
          <w:szCs w:val="28"/>
        </w:rPr>
        <w:t>«туалет», «мыть руки»,</w:t>
      </w:r>
      <w:r w:rsidR="007B3ECA"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856C4C" w:rsidRPr="00F76ECC">
        <w:rPr>
          <w:rFonts w:ascii="Times New Roman" w:hAnsi="Times New Roman" w:cs="Times New Roman"/>
          <w:sz w:val="28"/>
          <w:szCs w:val="28"/>
        </w:rPr>
        <w:t>«хорошо», «плохо»,</w:t>
      </w:r>
      <w:r w:rsidR="007B3ECA"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856C4C" w:rsidRPr="00F76ECC">
        <w:rPr>
          <w:rFonts w:ascii="Times New Roman" w:hAnsi="Times New Roman" w:cs="Times New Roman"/>
          <w:sz w:val="28"/>
          <w:szCs w:val="28"/>
        </w:rPr>
        <w:t>«мама», «папа»,</w:t>
      </w:r>
      <w:r w:rsidR="007B3ECA"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856C4C" w:rsidRPr="00F76ECC">
        <w:rPr>
          <w:rFonts w:ascii="Times New Roman" w:hAnsi="Times New Roman" w:cs="Times New Roman"/>
          <w:sz w:val="28"/>
          <w:szCs w:val="28"/>
        </w:rPr>
        <w:t>«бабушка»,</w:t>
      </w:r>
      <w:r w:rsidR="007B3ECA"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sz w:val="28"/>
          <w:szCs w:val="28"/>
        </w:rPr>
        <w:t>«я», «ты»;</w:t>
      </w:r>
    </w:p>
    <w:p w:rsidR="00856C4C" w:rsidRPr="00F76ECC" w:rsidRDefault="007B3ECA" w:rsidP="002E1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</w:t>
      </w:r>
      <w:r w:rsidR="00856C4C" w:rsidRPr="00F76ECC">
        <w:rPr>
          <w:rFonts w:ascii="Times New Roman" w:hAnsi="Times New Roman" w:cs="Times New Roman"/>
          <w:sz w:val="28"/>
          <w:szCs w:val="28"/>
        </w:rPr>
        <w:t>уметь употреблять слова,</w:t>
      </w:r>
      <w:r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856C4C" w:rsidRPr="00F76ECC">
        <w:rPr>
          <w:rFonts w:ascii="Times New Roman" w:hAnsi="Times New Roman" w:cs="Times New Roman"/>
          <w:sz w:val="28"/>
          <w:szCs w:val="28"/>
        </w:rPr>
        <w:t>жесты и символы в различных коммуникативных ситуациях: «здравствуйте»,</w:t>
      </w:r>
      <w:r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856C4C" w:rsidRPr="00F76ECC">
        <w:rPr>
          <w:rFonts w:ascii="Times New Roman" w:hAnsi="Times New Roman" w:cs="Times New Roman"/>
          <w:sz w:val="28"/>
          <w:szCs w:val="28"/>
        </w:rPr>
        <w:t>«до свидания»,</w:t>
      </w:r>
      <w:r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856C4C" w:rsidRPr="00F76ECC">
        <w:rPr>
          <w:rFonts w:ascii="Times New Roman" w:hAnsi="Times New Roman" w:cs="Times New Roman"/>
          <w:sz w:val="28"/>
          <w:szCs w:val="28"/>
        </w:rPr>
        <w:t>«спасибо»,</w:t>
      </w:r>
      <w:r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856C4C" w:rsidRPr="00F76ECC">
        <w:rPr>
          <w:rFonts w:ascii="Times New Roman" w:hAnsi="Times New Roman" w:cs="Times New Roman"/>
          <w:sz w:val="28"/>
          <w:szCs w:val="28"/>
        </w:rPr>
        <w:t>«пожалуйста»,</w:t>
      </w:r>
      <w:r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856C4C" w:rsidRPr="00F76ECC">
        <w:rPr>
          <w:rFonts w:ascii="Times New Roman" w:hAnsi="Times New Roman" w:cs="Times New Roman"/>
          <w:sz w:val="28"/>
          <w:szCs w:val="28"/>
        </w:rPr>
        <w:t>«да», «нет»,</w:t>
      </w:r>
      <w:r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856C4C" w:rsidRPr="00F76ECC">
        <w:rPr>
          <w:rFonts w:ascii="Times New Roman" w:hAnsi="Times New Roman" w:cs="Times New Roman"/>
          <w:sz w:val="28"/>
          <w:szCs w:val="28"/>
        </w:rPr>
        <w:t>«туалет», «мыть руки»,</w:t>
      </w:r>
      <w:r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856C4C" w:rsidRPr="00F76ECC">
        <w:rPr>
          <w:rFonts w:ascii="Times New Roman" w:hAnsi="Times New Roman" w:cs="Times New Roman"/>
          <w:sz w:val="28"/>
          <w:szCs w:val="28"/>
        </w:rPr>
        <w:t>«хорошо», «плохо»,</w:t>
      </w:r>
      <w:r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856C4C" w:rsidRPr="00F76ECC">
        <w:rPr>
          <w:rFonts w:ascii="Times New Roman" w:hAnsi="Times New Roman" w:cs="Times New Roman"/>
          <w:sz w:val="28"/>
          <w:szCs w:val="28"/>
        </w:rPr>
        <w:t>«мама», «папа»,</w:t>
      </w:r>
      <w:r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856C4C" w:rsidRPr="00F76ECC">
        <w:rPr>
          <w:rFonts w:ascii="Times New Roman" w:hAnsi="Times New Roman" w:cs="Times New Roman"/>
          <w:sz w:val="28"/>
          <w:szCs w:val="28"/>
        </w:rPr>
        <w:t>«бабушка»,</w:t>
      </w:r>
      <w:r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856C4C" w:rsidRPr="00F76ECC">
        <w:rPr>
          <w:rFonts w:ascii="Times New Roman" w:hAnsi="Times New Roman" w:cs="Times New Roman"/>
          <w:sz w:val="28"/>
          <w:szCs w:val="28"/>
        </w:rPr>
        <w:t>«я», «ты»,</w:t>
      </w:r>
      <w:r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856C4C" w:rsidRPr="00F76ECC">
        <w:rPr>
          <w:rFonts w:ascii="Times New Roman" w:hAnsi="Times New Roman" w:cs="Times New Roman"/>
          <w:sz w:val="28"/>
          <w:szCs w:val="28"/>
        </w:rPr>
        <w:t xml:space="preserve">знать символы или </w:t>
      </w:r>
      <w:r w:rsidRPr="00F76ECC">
        <w:rPr>
          <w:rFonts w:ascii="Times New Roman" w:hAnsi="Times New Roman" w:cs="Times New Roman"/>
          <w:sz w:val="28"/>
          <w:szCs w:val="28"/>
        </w:rPr>
        <w:t>жесты</w:t>
      </w:r>
      <w:r w:rsidR="00856C4C" w:rsidRPr="00F76ECC">
        <w:rPr>
          <w:rFonts w:ascii="Times New Roman" w:hAnsi="Times New Roman" w:cs="Times New Roman"/>
          <w:sz w:val="28"/>
          <w:szCs w:val="28"/>
        </w:rPr>
        <w:t>:</w:t>
      </w:r>
      <w:r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856C4C" w:rsidRPr="00F76ECC">
        <w:rPr>
          <w:rFonts w:ascii="Times New Roman" w:hAnsi="Times New Roman" w:cs="Times New Roman"/>
          <w:sz w:val="28"/>
          <w:szCs w:val="28"/>
        </w:rPr>
        <w:t>«здравствуй</w:t>
      </w:r>
      <w:r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856C4C" w:rsidRPr="00F76ECC">
        <w:rPr>
          <w:rFonts w:ascii="Times New Roman" w:hAnsi="Times New Roman" w:cs="Times New Roman"/>
          <w:sz w:val="28"/>
          <w:szCs w:val="28"/>
        </w:rPr>
        <w:t>те»,</w:t>
      </w:r>
      <w:r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856C4C" w:rsidRPr="00F76ECC">
        <w:rPr>
          <w:rFonts w:ascii="Times New Roman" w:hAnsi="Times New Roman" w:cs="Times New Roman"/>
          <w:sz w:val="28"/>
          <w:szCs w:val="28"/>
        </w:rPr>
        <w:t>«до свидания»,</w:t>
      </w:r>
      <w:r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856C4C" w:rsidRPr="00F76ECC">
        <w:rPr>
          <w:rFonts w:ascii="Times New Roman" w:hAnsi="Times New Roman" w:cs="Times New Roman"/>
          <w:sz w:val="28"/>
          <w:szCs w:val="28"/>
        </w:rPr>
        <w:t>«спасибо»,</w:t>
      </w:r>
      <w:r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856C4C" w:rsidRPr="00F76ECC">
        <w:rPr>
          <w:rFonts w:ascii="Times New Roman" w:hAnsi="Times New Roman" w:cs="Times New Roman"/>
          <w:sz w:val="28"/>
          <w:szCs w:val="28"/>
        </w:rPr>
        <w:t>«пожалуйста»,</w:t>
      </w:r>
      <w:r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856C4C" w:rsidRPr="00F76ECC">
        <w:rPr>
          <w:rFonts w:ascii="Times New Roman" w:hAnsi="Times New Roman" w:cs="Times New Roman"/>
          <w:sz w:val="28"/>
          <w:szCs w:val="28"/>
        </w:rPr>
        <w:t>«да», «нет»,</w:t>
      </w:r>
      <w:r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856C4C" w:rsidRPr="00F76ECC">
        <w:rPr>
          <w:rFonts w:ascii="Times New Roman" w:hAnsi="Times New Roman" w:cs="Times New Roman"/>
          <w:sz w:val="28"/>
          <w:szCs w:val="28"/>
        </w:rPr>
        <w:t>«туалет», «мыть руки»,</w:t>
      </w:r>
      <w:r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856C4C" w:rsidRPr="00F76ECC">
        <w:rPr>
          <w:rFonts w:ascii="Times New Roman" w:hAnsi="Times New Roman" w:cs="Times New Roman"/>
          <w:sz w:val="28"/>
          <w:szCs w:val="28"/>
        </w:rPr>
        <w:t>«хорошо», «плохо»,</w:t>
      </w:r>
      <w:r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856C4C" w:rsidRPr="00F76ECC">
        <w:rPr>
          <w:rFonts w:ascii="Times New Roman" w:hAnsi="Times New Roman" w:cs="Times New Roman"/>
          <w:sz w:val="28"/>
          <w:szCs w:val="28"/>
        </w:rPr>
        <w:t>«мама», «папа»,</w:t>
      </w:r>
      <w:r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856C4C" w:rsidRPr="00F76ECC">
        <w:rPr>
          <w:rFonts w:ascii="Times New Roman" w:hAnsi="Times New Roman" w:cs="Times New Roman"/>
          <w:sz w:val="28"/>
          <w:szCs w:val="28"/>
        </w:rPr>
        <w:t>«бабушка»,</w:t>
      </w:r>
      <w:r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2E1EB2" w:rsidRPr="00F76ECC">
        <w:rPr>
          <w:rFonts w:ascii="Times New Roman" w:hAnsi="Times New Roman" w:cs="Times New Roman"/>
          <w:sz w:val="28"/>
          <w:szCs w:val="28"/>
        </w:rPr>
        <w:t>«я», «ты»;</w:t>
      </w:r>
    </w:p>
    <w:p w:rsidR="00856C4C" w:rsidRPr="00F76ECC" w:rsidRDefault="00856C4C" w:rsidP="002E1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уметь и по возможности</w:t>
      </w:r>
      <w:r w:rsidR="007B3ECA"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sz w:val="28"/>
          <w:szCs w:val="28"/>
        </w:rPr>
        <w:t>употреблять жесты и символы в различных коммуникативных ситуациях:</w:t>
      </w:r>
      <w:r w:rsidR="007B3ECA"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sz w:val="28"/>
          <w:szCs w:val="28"/>
        </w:rPr>
        <w:t>«здравствуйте»</w:t>
      </w:r>
      <w:r w:rsidR="007B3ECA"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sz w:val="28"/>
          <w:szCs w:val="28"/>
        </w:rPr>
        <w:t>«до свидания»,</w:t>
      </w:r>
      <w:r w:rsidR="007B3ECA"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sz w:val="28"/>
          <w:szCs w:val="28"/>
        </w:rPr>
        <w:t>«спасибо»,</w:t>
      </w:r>
      <w:r w:rsidR="007B3ECA"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sz w:val="28"/>
          <w:szCs w:val="28"/>
        </w:rPr>
        <w:t>«пожалуйста»,</w:t>
      </w:r>
      <w:r w:rsidR="007B3ECA"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sz w:val="28"/>
          <w:szCs w:val="28"/>
        </w:rPr>
        <w:t>«да», «нет»</w:t>
      </w:r>
      <w:r w:rsidR="007B3ECA"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sz w:val="28"/>
          <w:szCs w:val="28"/>
        </w:rPr>
        <w:t>,«туалет», «мыть руки»,</w:t>
      </w:r>
      <w:r w:rsidR="007B3ECA"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sz w:val="28"/>
          <w:szCs w:val="28"/>
        </w:rPr>
        <w:t>«хорошо», «плохо»,</w:t>
      </w:r>
      <w:r w:rsidR="007B3ECA"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sz w:val="28"/>
          <w:szCs w:val="28"/>
        </w:rPr>
        <w:t>«мама», «папа»</w:t>
      </w:r>
      <w:r w:rsidR="007B3ECA"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sz w:val="28"/>
          <w:szCs w:val="28"/>
        </w:rPr>
        <w:t>«бабушка»</w:t>
      </w:r>
      <w:r w:rsidR="007B3ECA"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0C1EA0" w:rsidRPr="00F76ECC">
        <w:rPr>
          <w:rFonts w:ascii="Times New Roman" w:hAnsi="Times New Roman" w:cs="Times New Roman"/>
          <w:sz w:val="28"/>
          <w:szCs w:val="28"/>
        </w:rPr>
        <w:t>,«я», «ты».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Чтение</w:t>
      </w:r>
      <w:r w:rsidR="00960B23" w:rsidRPr="00F76ECC">
        <w:rPr>
          <w:rFonts w:ascii="Times New Roman" w:hAnsi="Times New Roman" w:cs="Times New Roman"/>
          <w:b/>
          <w:sz w:val="28"/>
          <w:szCs w:val="28"/>
        </w:rPr>
        <w:t>: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Неречевые звуки</w:t>
      </w:r>
      <w:r w:rsidR="00960B23" w:rsidRPr="00F76ECC">
        <w:rPr>
          <w:rFonts w:ascii="Times New Roman" w:hAnsi="Times New Roman" w:cs="Times New Roman"/>
          <w:b/>
          <w:sz w:val="28"/>
          <w:szCs w:val="28"/>
        </w:rPr>
        <w:t>: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определять источник звука с опорой на практические действия (не более пяти источников);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определять направление звука, исходящего из разных источников;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lastRenderedPageBreak/>
        <w:t>-уметь определять источник звука с опорой на практические действия (не более двух источников)</w:t>
      </w:r>
      <w:r w:rsidR="000C1EA0" w:rsidRPr="00F76ECC">
        <w:rPr>
          <w:rFonts w:ascii="Times New Roman" w:hAnsi="Times New Roman" w:cs="Times New Roman"/>
          <w:sz w:val="28"/>
          <w:szCs w:val="28"/>
        </w:rPr>
        <w:t>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Речевые звуки</w:t>
      </w:r>
      <w:r w:rsidR="00960B23" w:rsidRPr="00F76ECC">
        <w:rPr>
          <w:rFonts w:ascii="Times New Roman" w:hAnsi="Times New Roman" w:cs="Times New Roman"/>
          <w:b/>
          <w:sz w:val="28"/>
          <w:szCs w:val="28"/>
        </w:rPr>
        <w:t>: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имитировать неречевые звуки речевыми (например, ш – шипит гусь, з – звенит комар)</w:t>
      </w:r>
      <w:r w:rsidR="000C1EA0" w:rsidRPr="00F76ECC">
        <w:rPr>
          <w:rFonts w:ascii="Times New Roman" w:hAnsi="Times New Roman" w:cs="Times New Roman"/>
          <w:sz w:val="28"/>
          <w:szCs w:val="28"/>
        </w:rPr>
        <w:t>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различать неречевые и речевые звуки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Слово</w:t>
      </w:r>
      <w:r w:rsidR="00960B23" w:rsidRPr="00F76ECC">
        <w:rPr>
          <w:rFonts w:ascii="Times New Roman" w:hAnsi="Times New Roman" w:cs="Times New Roman"/>
          <w:b/>
          <w:sz w:val="28"/>
          <w:szCs w:val="28"/>
        </w:rPr>
        <w:t>: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условно – графически фиксировать 2-3слова с последующим «чтением» их вразбив</w:t>
      </w:r>
      <w:r w:rsidR="000C1EA0" w:rsidRPr="00F76ECC">
        <w:rPr>
          <w:rFonts w:ascii="Times New Roman" w:hAnsi="Times New Roman" w:cs="Times New Roman"/>
          <w:sz w:val="28"/>
          <w:szCs w:val="28"/>
        </w:rPr>
        <w:t>ку;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 xml:space="preserve">-уметь условно – графически фиксировать слово с </w:t>
      </w:r>
      <w:r w:rsidR="000C1EA0" w:rsidRPr="00F76ECC">
        <w:rPr>
          <w:rFonts w:ascii="Times New Roman" w:hAnsi="Times New Roman" w:cs="Times New Roman"/>
          <w:sz w:val="28"/>
          <w:szCs w:val="28"/>
        </w:rPr>
        <w:t>последующим «чтением» с помощью.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Предложение</w:t>
      </w:r>
      <w:r w:rsidR="00960B23" w:rsidRPr="00F76ECC">
        <w:rPr>
          <w:rFonts w:ascii="Times New Roman" w:hAnsi="Times New Roman" w:cs="Times New Roman"/>
          <w:b/>
          <w:sz w:val="28"/>
          <w:szCs w:val="28"/>
        </w:rPr>
        <w:t>: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условно – графически фиксировать заданные предложения с последующим «чтением»;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подбирать одно из двух близких по содержанию предложение к заданной картинке с последующим «чтением» предложения по условно-графическому изображению;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уметь делить предложение, состоящее из двух слов, условно-графически фиксировать и «читать» его;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составлять предложения по схеме – Кто? Что делает? – по сюжетным картинкам</w:t>
      </w:r>
      <w:r w:rsidR="000C1EA0" w:rsidRPr="00F76ECC">
        <w:rPr>
          <w:rFonts w:ascii="Times New Roman" w:hAnsi="Times New Roman" w:cs="Times New Roman"/>
          <w:sz w:val="28"/>
          <w:szCs w:val="28"/>
        </w:rPr>
        <w:t>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условно – графически фиксировать предложение с последующим «чтением» с по</w:t>
      </w:r>
      <w:r w:rsidR="000C1EA0" w:rsidRPr="00F76ECC">
        <w:rPr>
          <w:rFonts w:ascii="Times New Roman" w:hAnsi="Times New Roman" w:cs="Times New Roman"/>
          <w:sz w:val="28"/>
          <w:szCs w:val="28"/>
        </w:rPr>
        <w:t>мощью.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Слог</w:t>
      </w:r>
      <w:r w:rsidR="00960B23" w:rsidRPr="00F76ECC">
        <w:rPr>
          <w:rFonts w:ascii="Times New Roman" w:hAnsi="Times New Roman" w:cs="Times New Roman"/>
          <w:b/>
          <w:sz w:val="28"/>
          <w:szCs w:val="28"/>
        </w:rPr>
        <w:t>: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делить слова (2 слога) на слоги</w:t>
      </w:r>
      <w:r w:rsidR="000C1EA0" w:rsidRPr="00F76ECC">
        <w:rPr>
          <w:rFonts w:ascii="Times New Roman" w:hAnsi="Times New Roman" w:cs="Times New Roman"/>
          <w:sz w:val="28"/>
          <w:szCs w:val="28"/>
        </w:rPr>
        <w:t xml:space="preserve"> самостоятельно;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делить слова (2 слога) на слоги с помощью</w:t>
      </w:r>
      <w:r w:rsidR="000C1EA0" w:rsidRPr="00F76ECC">
        <w:rPr>
          <w:rFonts w:ascii="Times New Roman" w:hAnsi="Times New Roman" w:cs="Times New Roman"/>
          <w:sz w:val="28"/>
          <w:szCs w:val="28"/>
        </w:rPr>
        <w:t>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Письмо</w:t>
      </w:r>
      <w:r w:rsidR="00960B23" w:rsidRPr="00F76ECC">
        <w:rPr>
          <w:rFonts w:ascii="Times New Roman" w:hAnsi="Times New Roman" w:cs="Times New Roman"/>
          <w:b/>
          <w:sz w:val="28"/>
          <w:szCs w:val="28"/>
        </w:rPr>
        <w:t>: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знать и соблюдать гигиенические правила письма (посадка, положение рук при письме, положение карандаша, альбома)</w:t>
      </w:r>
      <w:r w:rsidR="000C1EA0" w:rsidRPr="00F76ECC">
        <w:rPr>
          <w:rFonts w:ascii="Times New Roman" w:hAnsi="Times New Roman" w:cs="Times New Roman"/>
          <w:sz w:val="28"/>
          <w:szCs w:val="28"/>
        </w:rPr>
        <w:t>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-знать и соблюда</w:t>
      </w:r>
      <w:r w:rsidR="000C1EA0" w:rsidRPr="00F76ECC">
        <w:rPr>
          <w:rFonts w:ascii="Times New Roman" w:hAnsi="Times New Roman" w:cs="Times New Roman"/>
          <w:sz w:val="28"/>
          <w:szCs w:val="28"/>
        </w:rPr>
        <w:t xml:space="preserve">ть гигиенические правила письма </w:t>
      </w:r>
      <w:r w:rsidRPr="00F76ECC">
        <w:rPr>
          <w:rFonts w:ascii="Times New Roman" w:hAnsi="Times New Roman" w:cs="Times New Roman"/>
          <w:sz w:val="28"/>
          <w:szCs w:val="28"/>
        </w:rPr>
        <w:t>(посадка, положение рук при письме, положение альбома, к</w:t>
      </w:r>
      <w:r w:rsidR="000C1EA0" w:rsidRPr="00F76ECC">
        <w:rPr>
          <w:rFonts w:ascii="Times New Roman" w:hAnsi="Times New Roman" w:cs="Times New Roman"/>
          <w:sz w:val="28"/>
          <w:szCs w:val="28"/>
        </w:rPr>
        <w:t>арандаша).</w:t>
      </w:r>
    </w:p>
    <w:p w:rsidR="00856C4C" w:rsidRPr="00F76ECC" w:rsidRDefault="00856C4C" w:rsidP="00B827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Выполнение</w:t>
      </w:r>
      <w:r w:rsidR="00960B23" w:rsidRPr="00F76E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b/>
          <w:sz w:val="28"/>
          <w:szCs w:val="28"/>
        </w:rPr>
        <w:t>упражнений</w:t>
      </w:r>
      <w:r w:rsidR="00960B23" w:rsidRPr="00F76E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b/>
          <w:sz w:val="28"/>
          <w:szCs w:val="28"/>
        </w:rPr>
        <w:t>для кистей и</w:t>
      </w:r>
      <w:r w:rsidR="00960B23" w:rsidRPr="00F76E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b/>
          <w:sz w:val="28"/>
          <w:szCs w:val="28"/>
        </w:rPr>
        <w:t>пальцев рук</w:t>
      </w:r>
      <w:r w:rsidR="00960B23" w:rsidRPr="00F76ECC">
        <w:rPr>
          <w:rFonts w:ascii="Times New Roman" w:hAnsi="Times New Roman" w:cs="Times New Roman"/>
          <w:b/>
          <w:sz w:val="28"/>
          <w:szCs w:val="28"/>
        </w:rPr>
        <w:t>: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уметь выполнять упражнение для кистей и пальцев рук</w:t>
      </w:r>
      <w:r w:rsidR="000C1EA0" w:rsidRPr="00F76ECC">
        <w:rPr>
          <w:rFonts w:ascii="Times New Roman" w:hAnsi="Times New Roman" w:cs="Times New Roman"/>
          <w:sz w:val="28"/>
          <w:szCs w:val="28"/>
        </w:rPr>
        <w:t>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уметь выполнять упражнение для кистей и пальцев рук с помощью</w:t>
      </w:r>
      <w:r w:rsidR="000C1EA0" w:rsidRPr="00F76ECC">
        <w:rPr>
          <w:rFonts w:ascii="Times New Roman" w:hAnsi="Times New Roman" w:cs="Times New Roman"/>
          <w:sz w:val="28"/>
          <w:szCs w:val="28"/>
        </w:rPr>
        <w:t>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Ориентировка</w:t>
      </w:r>
      <w:r w:rsidR="00960B23" w:rsidRPr="00F76E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b/>
          <w:sz w:val="28"/>
          <w:szCs w:val="28"/>
        </w:rPr>
        <w:t>на листе бумаги</w:t>
      </w:r>
      <w:r w:rsidR="00960B23" w:rsidRPr="00F76ECC">
        <w:rPr>
          <w:rFonts w:ascii="Times New Roman" w:hAnsi="Times New Roman" w:cs="Times New Roman"/>
          <w:b/>
          <w:sz w:val="28"/>
          <w:szCs w:val="28"/>
        </w:rPr>
        <w:t>: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ориентироваться на альбомном листе бумаги</w:t>
      </w:r>
      <w:r w:rsidR="000C1EA0" w:rsidRPr="00F76ECC">
        <w:rPr>
          <w:rFonts w:ascii="Times New Roman" w:hAnsi="Times New Roman" w:cs="Times New Roman"/>
          <w:sz w:val="28"/>
          <w:szCs w:val="28"/>
        </w:rPr>
        <w:t>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ориентироваться на альбомном листе бумаги с помощью</w:t>
      </w:r>
      <w:r w:rsidR="000C1EA0" w:rsidRPr="00F76ECC">
        <w:rPr>
          <w:rFonts w:ascii="Times New Roman" w:hAnsi="Times New Roman" w:cs="Times New Roman"/>
          <w:sz w:val="28"/>
          <w:szCs w:val="28"/>
        </w:rPr>
        <w:t>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Обводка</w:t>
      </w:r>
      <w:r w:rsidR="00960B23" w:rsidRPr="00F76E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b/>
          <w:sz w:val="28"/>
          <w:szCs w:val="28"/>
        </w:rPr>
        <w:t>фигур</w:t>
      </w:r>
      <w:r w:rsidR="00960B23" w:rsidRPr="00F76E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b/>
          <w:sz w:val="28"/>
          <w:szCs w:val="28"/>
        </w:rPr>
        <w:t>по шаблону,</w:t>
      </w:r>
      <w:r w:rsidR="00960B23" w:rsidRPr="00F76E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b/>
          <w:sz w:val="28"/>
          <w:szCs w:val="28"/>
        </w:rPr>
        <w:t>трафарету</w:t>
      </w:r>
      <w:r w:rsidR="00960B23" w:rsidRPr="00F76ECC">
        <w:rPr>
          <w:rFonts w:ascii="Times New Roman" w:hAnsi="Times New Roman" w:cs="Times New Roman"/>
          <w:b/>
          <w:sz w:val="28"/>
          <w:szCs w:val="28"/>
        </w:rPr>
        <w:t>: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обводить фигуры по</w:t>
      </w:r>
      <w:r w:rsidR="00960B23" w:rsidRPr="00F76ECC">
        <w:rPr>
          <w:rFonts w:ascii="Times New Roman" w:hAnsi="Times New Roman" w:cs="Times New Roman"/>
          <w:sz w:val="28"/>
          <w:szCs w:val="28"/>
        </w:rPr>
        <w:t xml:space="preserve"> шаблонам, трафаретам с по</w:t>
      </w:r>
      <w:r w:rsidRPr="00F76ECC">
        <w:rPr>
          <w:rFonts w:ascii="Times New Roman" w:hAnsi="Times New Roman" w:cs="Times New Roman"/>
          <w:sz w:val="28"/>
          <w:szCs w:val="28"/>
        </w:rPr>
        <w:t>следующим закрашиванием,</w:t>
      </w:r>
      <w:r w:rsidR="00960B23"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sz w:val="28"/>
          <w:szCs w:val="28"/>
        </w:rPr>
        <w:t>дорисовыванием до какого-либо предмета</w:t>
      </w:r>
      <w:r w:rsidR="000C1EA0" w:rsidRPr="00F76ECC">
        <w:rPr>
          <w:rFonts w:ascii="Times New Roman" w:hAnsi="Times New Roman" w:cs="Times New Roman"/>
          <w:sz w:val="28"/>
          <w:szCs w:val="28"/>
        </w:rPr>
        <w:t>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обводить фигуры по шаблонам, трафаре</w:t>
      </w:r>
      <w:r w:rsidR="000C1EA0" w:rsidRPr="00F76ECC">
        <w:rPr>
          <w:rFonts w:ascii="Times New Roman" w:hAnsi="Times New Roman" w:cs="Times New Roman"/>
          <w:sz w:val="28"/>
          <w:szCs w:val="28"/>
        </w:rPr>
        <w:t>там с последующим закрашиванием.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Обводка</w:t>
      </w:r>
      <w:r w:rsidR="00960B23" w:rsidRPr="00F76E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222F" w:rsidRPr="00F76ECC">
        <w:rPr>
          <w:rFonts w:ascii="Times New Roman" w:hAnsi="Times New Roman" w:cs="Times New Roman"/>
          <w:b/>
          <w:sz w:val="28"/>
          <w:szCs w:val="28"/>
        </w:rPr>
        <w:t>фигур по кон</w:t>
      </w:r>
      <w:r w:rsidRPr="00F76ECC">
        <w:rPr>
          <w:rFonts w:ascii="Times New Roman" w:hAnsi="Times New Roman" w:cs="Times New Roman"/>
          <w:b/>
          <w:sz w:val="28"/>
          <w:szCs w:val="28"/>
        </w:rPr>
        <w:t>туру</w:t>
      </w:r>
      <w:r w:rsidR="00960B23" w:rsidRPr="00F76ECC">
        <w:rPr>
          <w:rFonts w:ascii="Times New Roman" w:hAnsi="Times New Roman" w:cs="Times New Roman"/>
          <w:b/>
          <w:sz w:val="28"/>
          <w:szCs w:val="28"/>
        </w:rPr>
        <w:t>: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обводить фигуры по</w:t>
      </w:r>
      <w:r w:rsidR="006F222F"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="002A7E10" w:rsidRPr="00F76ECC">
        <w:rPr>
          <w:rFonts w:ascii="Times New Roman" w:hAnsi="Times New Roman" w:cs="Times New Roman"/>
          <w:sz w:val="28"/>
          <w:szCs w:val="28"/>
        </w:rPr>
        <w:t xml:space="preserve">контуру (пунктирным линиям   </w:t>
      </w:r>
      <w:r w:rsidRPr="00F76ECC">
        <w:rPr>
          <w:rFonts w:ascii="Times New Roman" w:hAnsi="Times New Roman" w:cs="Times New Roman"/>
          <w:sz w:val="28"/>
          <w:szCs w:val="28"/>
        </w:rPr>
        <w:t>( - - -)</w:t>
      </w:r>
      <w:r w:rsidR="000C1EA0" w:rsidRPr="00F76ECC">
        <w:rPr>
          <w:rFonts w:ascii="Times New Roman" w:hAnsi="Times New Roman" w:cs="Times New Roman"/>
          <w:sz w:val="28"/>
          <w:szCs w:val="28"/>
        </w:rPr>
        <w:t>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обводить фигуры по</w:t>
      </w:r>
      <w:r w:rsidR="006F222F"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sz w:val="28"/>
          <w:szCs w:val="28"/>
        </w:rPr>
        <w:t>контуру (сплошная линия)</w:t>
      </w:r>
      <w:r w:rsidR="000C1EA0" w:rsidRPr="00F76ECC">
        <w:rPr>
          <w:rFonts w:ascii="Times New Roman" w:hAnsi="Times New Roman" w:cs="Times New Roman"/>
          <w:sz w:val="28"/>
          <w:szCs w:val="28"/>
        </w:rPr>
        <w:t>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lastRenderedPageBreak/>
        <w:t>Ориентировка</w:t>
      </w:r>
      <w:r w:rsidR="00960B23" w:rsidRPr="00F76E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b/>
          <w:sz w:val="28"/>
          <w:szCs w:val="28"/>
        </w:rPr>
        <w:t>в рабочей</w:t>
      </w:r>
      <w:r w:rsidR="00960B23" w:rsidRPr="00F76E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b/>
          <w:sz w:val="28"/>
          <w:szCs w:val="28"/>
        </w:rPr>
        <w:t>строке</w:t>
      </w:r>
      <w:r w:rsidR="00960B23" w:rsidRPr="00F76ECC">
        <w:rPr>
          <w:rFonts w:ascii="Times New Roman" w:hAnsi="Times New Roman" w:cs="Times New Roman"/>
          <w:b/>
          <w:sz w:val="28"/>
          <w:szCs w:val="28"/>
        </w:rPr>
        <w:t>: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ориентироваться в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рабочей строке (верхняя</w:t>
      </w:r>
      <w:r w:rsidR="002A7E10" w:rsidRPr="00F76ECC">
        <w:rPr>
          <w:rFonts w:ascii="Times New Roman" w:hAnsi="Times New Roman" w:cs="Times New Roman"/>
          <w:sz w:val="28"/>
          <w:szCs w:val="28"/>
        </w:rPr>
        <w:t xml:space="preserve"> линия, нижняя линия), (начало, </w:t>
      </w:r>
      <w:r w:rsidRPr="00F76ECC">
        <w:rPr>
          <w:rFonts w:ascii="Times New Roman" w:hAnsi="Times New Roman" w:cs="Times New Roman"/>
          <w:sz w:val="28"/>
          <w:szCs w:val="28"/>
        </w:rPr>
        <w:t>середина, конец).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 xml:space="preserve">- уметь ориентироваться в рабочей строке </w:t>
      </w:r>
      <w:r w:rsidR="002A7E10" w:rsidRPr="00F76ECC">
        <w:rPr>
          <w:rFonts w:ascii="Times New Roman" w:hAnsi="Times New Roman" w:cs="Times New Roman"/>
          <w:sz w:val="28"/>
          <w:szCs w:val="28"/>
        </w:rPr>
        <w:t>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Рисование вертикальных линий</w:t>
      </w:r>
      <w:r w:rsidR="000C1EA0" w:rsidRPr="00F76ECC">
        <w:rPr>
          <w:rFonts w:ascii="Times New Roman" w:hAnsi="Times New Roman" w:cs="Times New Roman"/>
          <w:b/>
          <w:sz w:val="28"/>
          <w:szCs w:val="28"/>
        </w:rPr>
        <w:t>: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-узнавать вертикальные линии в предметах, на картинках;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уметь рисовать п</w:t>
      </w:r>
      <w:r w:rsidR="002A7E10" w:rsidRPr="00F76ECC">
        <w:rPr>
          <w:rFonts w:ascii="Times New Roman" w:hAnsi="Times New Roman" w:cs="Times New Roman"/>
          <w:sz w:val="28"/>
          <w:szCs w:val="28"/>
        </w:rPr>
        <w:t xml:space="preserve">роизвольные вертикальные линии, </w:t>
      </w:r>
      <w:r w:rsidRPr="00F76ECC">
        <w:rPr>
          <w:rFonts w:ascii="Times New Roman" w:hAnsi="Times New Roman" w:cs="Times New Roman"/>
          <w:sz w:val="28"/>
          <w:szCs w:val="28"/>
        </w:rPr>
        <w:t>линии по начальной и конечной точкам в альбоме, в строке;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-узнавать вертикальные линии в предметах, на картинках;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 xml:space="preserve">- уметь рисовать вертикальные линии в альбоме, в строке по обводке с помощью </w:t>
      </w:r>
      <w:r w:rsidR="000C1EA0" w:rsidRPr="00F76ECC">
        <w:rPr>
          <w:rFonts w:ascii="Times New Roman" w:hAnsi="Times New Roman" w:cs="Times New Roman"/>
          <w:sz w:val="28"/>
          <w:szCs w:val="28"/>
        </w:rPr>
        <w:t>(«рука в руке</w:t>
      </w:r>
      <w:r w:rsidRPr="00F76ECC">
        <w:rPr>
          <w:rFonts w:ascii="Times New Roman" w:hAnsi="Times New Roman" w:cs="Times New Roman"/>
          <w:sz w:val="28"/>
          <w:szCs w:val="28"/>
        </w:rPr>
        <w:t>»</w:t>
      </w:r>
      <w:r w:rsidR="000C1EA0" w:rsidRPr="00F76ECC">
        <w:rPr>
          <w:rFonts w:ascii="Times New Roman" w:hAnsi="Times New Roman" w:cs="Times New Roman"/>
          <w:sz w:val="28"/>
          <w:szCs w:val="28"/>
        </w:rPr>
        <w:t>)</w:t>
      </w:r>
      <w:r w:rsidR="002A7E10" w:rsidRPr="00F76ECC">
        <w:rPr>
          <w:rFonts w:ascii="Times New Roman" w:hAnsi="Times New Roman" w:cs="Times New Roman"/>
          <w:sz w:val="28"/>
          <w:szCs w:val="28"/>
        </w:rPr>
        <w:t>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Рисование горизонтальных</w:t>
      </w:r>
      <w:r w:rsidR="005C3362" w:rsidRPr="00F76E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b/>
          <w:sz w:val="28"/>
          <w:szCs w:val="28"/>
        </w:rPr>
        <w:t>линий</w:t>
      </w:r>
      <w:r w:rsidR="005C3362" w:rsidRPr="00F76ECC">
        <w:rPr>
          <w:rFonts w:ascii="Times New Roman" w:hAnsi="Times New Roman" w:cs="Times New Roman"/>
          <w:b/>
          <w:sz w:val="28"/>
          <w:szCs w:val="28"/>
        </w:rPr>
        <w:t>: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-узнавать горизонтальные</w:t>
      </w:r>
      <w:r w:rsidR="005C3362"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sz w:val="28"/>
          <w:szCs w:val="28"/>
        </w:rPr>
        <w:t>линии в предметах, на картинках;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уметь рисовать произвольные горизонтальные линии,</w:t>
      </w:r>
      <w:r w:rsidR="005C3362"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sz w:val="28"/>
          <w:szCs w:val="28"/>
        </w:rPr>
        <w:t>линии по начальной и конечной точкам в альбоме, в строке</w:t>
      </w:r>
      <w:r w:rsidR="002A7E10" w:rsidRPr="00F76ECC">
        <w:rPr>
          <w:rFonts w:ascii="Times New Roman" w:hAnsi="Times New Roman" w:cs="Times New Roman"/>
          <w:sz w:val="28"/>
          <w:szCs w:val="28"/>
        </w:rPr>
        <w:t>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-узнавать горизонтальные линии в предметах, на картинках;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уметь рисовать горизонтальные линии по обводке в альбоме, в строке с помощью</w:t>
      </w:r>
      <w:r w:rsidR="000C1EA0" w:rsidRPr="00F76ECC">
        <w:rPr>
          <w:rFonts w:ascii="Times New Roman" w:hAnsi="Times New Roman" w:cs="Times New Roman"/>
          <w:sz w:val="28"/>
          <w:szCs w:val="28"/>
        </w:rPr>
        <w:t>(</w:t>
      </w:r>
      <w:r w:rsidR="005C3362" w:rsidRPr="00F76ECC">
        <w:rPr>
          <w:rFonts w:ascii="Times New Roman" w:hAnsi="Times New Roman" w:cs="Times New Roman"/>
          <w:sz w:val="28"/>
          <w:szCs w:val="28"/>
        </w:rPr>
        <w:t xml:space="preserve"> «рука в руке</w:t>
      </w:r>
      <w:r w:rsidRPr="00F76ECC">
        <w:rPr>
          <w:rFonts w:ascii="Times New Roman" w:hAnsi="Times New Roman" w:cs="Times New Roman"/>
          <w:sz w:val="28"/>
          <w:szCs w:val="28"/>
        </w:rPr>
        <w:t>»</w:t>
      </w:r>
      <w:r w:rsidR="000C1EA0" w:rsidRPr="00F76ECC">
        <w:rPr>
          <w:rFonts w:ascii="Times New Roman" w:hAnsi="Times New Roman" w:cs="Times New Roman"/>
          <w:sz w:val="28"/>
          <w:szCs w:val="28"/>
        </w:rPr>
        <w:t>).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Рисование</w:t>
      </w:r>
      <w:r w:rsidR="005C3362" w:rsidRPr="00F76E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b/>
          <w:sz w:val="28"/>
          <w:szCs w:val="28"/>
        </w:rPr>
        <w:t>наклонных линий</w:t>
      </w:r>
      <w:r w:rsidR="005C3362" w:rsidRPr="00F76ECC">
        <w:rPr>
          <w:rFonts w:ascii="Times New Roman" w:hAnsi="Times New Roman" w:cs="Times New Roman"/>
          <w:b/>
          <w:sz w:val="28"/>
          <w:szCs w:val="28"/>
        </w:rPr>
        <w:t>: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-узнавать наклонные линии в предметах, на картинках;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уметь рисовать произвольные наклонные линии, линии по начальной и конечной точкам в альбоме, в строке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-узнавать наклонные линии в предметах, на картинках;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уметь рисовать наклонные линии в альбоме, строке по обводке с помощью «рука в руку»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Рисование</w:t>
      </w:r>
      <w:r w:rsidR="005C3362" w:rsidRPr="00F76E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b/>
          <w:sz w:val="28"/>
          <w:szCs w:val="28"/>
        </w:rPr>
        <w:t>комбинаций из</w:t>
      </w:r>
      <w:r w:rsidR="005C3362" w:rsidRPr="00F76E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b/>
          <w:sz w:val="28"/>
          <w:szCs w:val="28"/>
        </w:rPr>
        <w:t>вертикальных, горизонтальных,</w:t>
      </w:r>
      <w:r w:rsidR="005C3362" w:rsidRPr="00F76E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b/>
          <w:sz w:val="28"/>
          <w:szCs w:val="28"/>
        </w:rPr>
        <w:t>наклонных линий</w:t>
      </w:r>
      <w:r w:rsidR="005C3362" w:rsidRPr="00F76ECC">
        <w:rPr>
          <w:rFonts w:ascii="Times New Roman" w:hAnsi="Times New Roman" w:cs="Times New Roman"/>
          <w:b/>
          <w:sz w:val="28"/>
          <w:szCs w:val="28"/>
        </w:rPr>
        <w:t>: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рисовать бордюр из</w:t>
      </w:r>
      <w:r w:rsidR="005C3362"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sz w:val="28"/>
          <w:szCs w:val="28"/>
        </w:rPr>
        <w:t>наклонных линий разной</w:t>
      </w:r>
      <w:r w:rsidR="005C3362"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sz w:val="28"/>
          <w:szCs w:val="28"/>
        </w:rPr>
        <w:t>длины по опорным точкам;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уметь рисовать композиции</w:t>
      </w:r>
      <w:r w:rsidR="005C3362"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sz w:val="28"/>
          <w:szCs w:val="28"/>
        </w:rPr>
        <w:t>из вертикальных горизонтальных, наклонных линий</w:t>
      </w:r>
      <w:r w:rsidR="005C3362" w:rsidRPr="00F76ECC">
        <w:rPr>
          <w:rFonts w:ascii="Times New Roman" w:hAnsi="Times New Roman" w:cs="Times New Roman"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sz w:val="28"/>
          <w:szCs w:val="28"/>
        </w:rPr>
        <w:t>вне строки и в строке по образцу.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рисовать бордюр из наклонных линий разной длины по обводке с помощью «рука в руку»;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уметь рисовать композиции из вертикальных горизонтальных, наклонных линий вне строки и в строке по обводке с помощью «рука в руку»</w:t>
      </w:r>
    </w:p>
    <w:p w:rsidR="006F222F" w:rsidRPr="00F76ECC" w:rsidRDefault="006F222F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56C4C" w:rsidRPr="00F76ECC" w:rsidRDefault="00856C4C" w:rsidP="00B827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Каждый раздел предмета включает в себя несколько подразделов: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Раздел: «Коммуникация»</w:t>
      </w:r>
      <w:r w:rsidR="002E1EB2" w:rsidRPr="00F76ECC">
        <w:rPr>
          <w:rFonts w:ascii="Times New Roman" w:hAnsi="Times New Roman" w:cs="Times New Roman"/>
          <w:b/>
          <w:sz w:val="28"/>
          <w:szCs w:val="28"/>
        </w:rPr>
        <w:t>: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слова – приветствия: «здравствуйте», «привет»;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слова – прощания: «пока», «до свидания»;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слова – благодарность: «спасибо», «пожалуйста»;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слова: «да», «нет»;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«туалет», «мыть руки»;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lastRenderedPageBreak/>
        <w:t>«хорошо», «плохо»;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«мама», «папа», «бабушка»;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«я», «ты»;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«пить», «стоять»;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 xml:space="preserve">«стол», «стул». 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Раздел: «Чтение»: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Неречевые звуки.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Экскурсия по теме: «Звуки вокруг нас».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Определение источника звука с опорой на практические действия (не более трёх источников).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Упражнение в определении источника звука с опорой на практические действия (четыре источника).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Упражнение в определении источника звука, воспроизводимого с изменением силы звучания (источники те же).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Упражнение в определении направления звука, исходящего из одного источника.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Упражнение в определении направления звука, исходящего из разных источников.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Речевые звуки.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Обучение имитации звуков окружающей среды речевыми звуками. Укрепление мышц артикуляционного аппарата.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Упражнение в имитации неречевых звуков речевыми (например, ш – шипит гусь, з –звенит комар, у – воет волк и т. п.).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Упражнение в произнесении имитационных речевых звуков с изменением силы звучания. Элементарная артикуляционная гимнастика.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Упражнение в определении направления имитационных речевых звуков.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Элементарная артикуляционная гимнастика.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Упражнение в определении принадлежности имитационных речевых звуков конкретному человеку.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Упражнение в различении речевых и неречевых звуков.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Упражнение в различении речевых и неречевых звуков.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Буквы и звуки. Уметь различать буквы Аа, Уу, Оо, Мм, Сс, Хх, Нн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Слово. (Выделение слова как единицы речи)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Ознакомление с понятием «слово». Называние предметов.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Называние предмета. Практическое ознакомление с понятием «слово» и его условно-графическим изображением.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Упражнения в условно – графической фиксации слова с последующим его «чтением».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Кодирование 3-4 слов, предложенных учителем к сюжетной картинке (к стихотворению «Мишка»), их чтение.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Упражнение в условно – графической фиксации слов (2-3) с последующим «чтением» их по порядку (пропедевтика предложений).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Упражнение в условно – графической фиксации 2-3слов с последующим «чтением» их в разбивку.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lastRenderedPageBreak/>
        <w:t>- Упражнение в «подписи» картинки словами (схемы слов) с их последующим «чтением» по порядку и в разбивку.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Подбор слов к картинке на сюжет сказки «Репка» в точном соответствии с количеством предложенных условно-графических изображений.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«Подпись» сюжетной картинки к сказке «Репка» словами с их последующим « чтением» по порядку и в разбивку.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Подбор слов по теме «Овощи», их условно-графическое кодирование и последующее «чтение».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Упражнение в условно – графической фиксации 2-3слов по памяти с их последующим «чтением» по порядку и в разбивку.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Предложение. (Выделение предложения как единицы речи; составление предложений).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Ознакомление с понятием «предложение» и его условно-графическим изображением.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Условно – графическая фиксация заданных предложений с их последующим «чтением».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Условно – графическая фиксация заданных предложений с их последующим «чтением».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Составление предложений с опорой на ситуативную картинку, его кодирование и последующее «чтение».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Подбор одной из двух картинок к заданному предложению, фиксация предложения условно-графическим изображением и последующее «чтение». Составление, кодирование, «чтение» предложения по сказке «Колобок» с опорой на наглядность.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Составление простых предложений по предметной картинке, их кодирование и «чтение».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Деление предложений на слова.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Ознакомление с делением предложения, состоящего из двух слов, на слова с опорой на тактильно-двигательные ощущения (хлопок, отстукивание и т. п.) и условно-графическое изображение предложения.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Упражнение в делении предложения, состоящего из двух слов. Условно-графическая фиксация и «чтение» предложения.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Составление предложения по схеме – Кто? Что делает? – по сюжетным картинкам.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Упражнение в составлении предложения по схеме – Кто? Что делает? – по предметной картинке и условно-графическому изображению с подстановкой различных слов- действий.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Упражнение в составлении предложения из двух слов на заданную тему: «Обязанности в семье» по условно-графическому изображению с последующим «чтением».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Деление данного предложения, состоящего из трёх слов, на слова. Условно-графическая фиксация, «чтение» предложения бегло и отдельными словами.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Составление предложений из трёх слов по сюжетным картинкам и условно-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графическому изображению с последующим «чтением» бегло и отдельными словами.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lastRenderedPageBreak/>
        <w:t>- Упражнение в составлении предложения из трёх слов по сюжетным картинкам и условно-графическому изображению с последующим «чтением» бегло и отдельными словами.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Упражнение в составлении предложений из трёх слов по двум предметным картинкам и условно-графическому изображению с подстановкой различных слов- действий. Последующее «чтение» предложения бегло и отдельными словами.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Слог (деление слов на слоги).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Ознакомление с понятием «слог» и его условно-графическим изображением (полоски, более короткие, чем слова или квадраты).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Упражнение в делении слов, состоящих из двух слогов, на слоги с опорой на тактильно-двигательные ощущения и условно-графическое изображение слога.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Упражнение в делении слов(2 слога) на слоги. Условно-графическая фиксация и «чтение» слова в различном темпе (бегло и по слогам).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Упражнение в делении слов (2 слога) на слоги. Условно-графическая фиксация и «чтение» слова в различном темпе (бегло и по слогам).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Раздел: «Письмо»: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Рисование фигуры по шаблону с последующим раскрашиванием.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Выявление моторных возможностей обучающихся.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Ознакомление с правилами поведения на уроке.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Кодировка звуков окружающей среды (цветными мелками в виде палочек, кружочков,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точек и т. п.).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Упражнение для кистей и пальцев рук на основе подражания действиям с игрушками.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Рисование мелом на доске произвольных линий.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Ознакомление с шаблоном. Обводка пальцем по шаблону круга (яблока) в воздухе, на доске, на парте.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Обводка по шаблону квадрата пальцем в воздухе, на доске, на парте.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Ознакомление с правильной посадкой при письме, с правильным расположением альбома. Ориентирование на листе бумаги (альбомном).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Упражнение в ориентировании на листе бумаги.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Закрепление умения ориентироваться на листе бумаги.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Разучивание пальчиковых упражнений. Обучение умению держать карандаш и проводить произвольные линии на листе бумаги.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Навыки учебной деятельности: правильное расположение письменных принадлежностей. Рисование в альбоме круга по шаблону.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Обучение умению раскрашивать круг.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Рисование в альбоме композиции из двух кругов (различных по цвету) по шаблонам с помощью учителя. Раскрашивание фигур.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Раскрашивание фигур (для детей с достаточным уровнем – дорисовывание до мяча, шарика).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Рисование в альбоме композиции из двух кругов по шаблонам самостоятельно.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Разучивание пальчиковых упражнений. Рисование в альбоме квадрата по шаблону. Раскрашивание фигур.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lastRenderedPageBreak/>
        <w:t>- Рисование в альбоме композиции из двух квадратов (различных по цвету) по шаблону с помощью учителя. Раскрашивание фигур.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Рисование в альбоме композиции из двух фигур по шаблонам с опорой на рисунок. Для детей с достаточным уровнем – дорисовывание до окна, часов и т. п.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Разучивание пальчиковых упражнений. Рисование в альбоме треугольника по шаблону.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Раскрашивание фигур.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Рисование в альбоме композиции из двух треугольников (различных по цвету) по шаблону с помощью учителя. Раскрашивание фигур.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Рисование в альбоме композиции из двух фигур по шаблонам с опорой на рисунок. Для детей с достаточным уровнем – дорисовывание до окна, часов и т. п.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Рисование в альбоме композиции из трёх фигур по шаблонам с помощью учителя.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Рисование фигуры по трафарету, контуру с последующим раскрашиванием.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Ознакомление с трафаретами простых фигур и соотнесение их с предметами окружающей действительности. Обводка круга по трафарету в воздухе, на доске, в альбоме.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Обводка по трафарету в воздухе, на доске, в альбоме квадрата.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Обводка по трафарету в воздухе, на доске, в альбоме изученных фигур.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Ознакомление с контурным изображением фигур. Обводка по контуру квадратов различной величины с последующим раскрашиванием.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Обводка по контуру кругов различной величины с последующим раскрашиванием.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Обводка по контуру цветными карандашами композиции из геометрических фигур с помощью учителя с последующим раскрашиванием.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Ознакомление с контурным изображением фигур. Обводка по контуру треугольников различной величины с последующим раскрашиванием.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Обводка по контуру треугольников различной величины с последующим раскрашиванием.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Обводка по контуру цветными карандашами композиции из геометрических фигур с помощью учителя с последующим раскрашиванием.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Закрепление умений обводить фигуры по шаблону, трафарету, с последующим раскрашиванием.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Рисование вертикальных линий.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Ознакомление с рабочей строкой (в альбоме: ширина – 3 см). Ориентировка на строке (верхняя линия, нижняя линия).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Упражнения в ориентировке на строке (начало, середина, конец).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Закрепление представлений о строке, умения ориентироваться на ней.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Ознакомление с вертикальными линиями. Нахождение их на предметах, картинках.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Произвольное рисование вертикальных линий.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Рисование на доске, в альбоме (не в строке) вертикальных линий по начальной точке.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Рисование на доске, в альбоме (не в строке) вертикальных линий по двум заданным точкам.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lastRenderedPageBreak/>
        <w:t>- Рисование бордюра из вертикальных линий по заданным точкам (в альбоме, в строке цветными карандашами).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Разучивание пальчиковых упражнений.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Рисование бордюра из вертикальных линий без точек (в альбоме, в строке простым карандашом).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Рисование бордюра из вертикальных линий без точек (в альбоме, в строке простым карандашом)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Рисование горизонтальных линий.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Ознакомление с горизонтальными линиями на предметах, картинках. Рисование произвольных горизонтальных линий в воздухе, на доске.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Упражнение в рисовании на доске, в альбоме (не в строке) горизонтальных линий по начальной точке.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Упражнение в рисовании на доске, в альбоме (не в строке) горизонтальных линий по двум заданным точкам.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Рисование горизонтальных линий по двум заданным точкам, без точек на доске, в альбоме (в строке).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Ознакомление с прямыми наклонными линиями на предметах, картинках. Рисование их в воздухе, на доске.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Упражнение в рисовании прямых наклонных линий по начальной точке сверху вниз в воздухе, на доске, в альбоме (не в строке).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Рисование бордюра из наклонных линий разных направлений.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Упражнение в рисовании прямых наклонных линий в разных направлениях по двум точкам, сверху вниз.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Ознакомление с понятием «длинная» и «короткая» наклонная линии. Обучение рисованию коротких наклонных линий в альбоме, в строке по двум заданным точкам.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Упражнение в рисовании коротких наклонных линий в альбоме, в строке по одной заданной точке.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Упражнение в рисовании бордюра из наклонных линий разной длины.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Рисование комбинаций из вертикальных, горизонтальных и наклонных линий на доске, в альбоме (вне строки).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Рисование комбинаций из вертикальных, горизонтальных и наклонных линий на доске, в альбоме (в строке).</w:t>
      </w:r>
    </w:p>
    <w:p w:rsidR="000E71F0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Рисование комбинаций из вертикальных, горизонтальных и наклонных линий на доске, в альбоме (в строке).</w:t>
      </w:r>
    </w:p>
    <w:p w:rsidR="000E71F0" w:rsidRPr="00F76ECC" w:rsidRDefault="000E71F0" w:rsidP="00F76ECC">
      <w:pPr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br w:type="page"/>
      </w:r>
    </w:p>
    <w:p w:rsidR="000E71F0" w:rsidRPr="00F76ECC" w:rsidRDefault="000E71F0" w:rsidP="000E7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Технологии обучения.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В условиях реализации программы актуальными становятся технологии: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1) Информационно-коммуникационная технология. Применение ИКТ способствует достижению основной цели модернизации образования – улучшению качества обучения, обеспечению гармоничного развития личности, ориентирующейся в информационном пространстве, приобщенной к информационно-коммуникационным возможностям современных технологий и обладающей информационной культурой, а также представить имеющийся опыт и выявить его результативность.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 xml:space="preserve">2) Игровые технологии – направленные на воссоздание и усвоение общественного опыта, в котором складывается и совершенствуется самоуправление поведением 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3) Технология развивающего обучения – взаимодействие педагога и учащихся на основе коллективно-распределительной деятельности, поиске различных способов решения учебных задач посредством организации учебного диалога в исследовательской и поисковой деятельности обучающихся.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4) Здоровьесберегающие технологии. Обеспечение школьнику возможности сохранения здоровья за период обучения в школе, формирование у него необходимых знаний, умений и навыков по здоровому образу жизни и применение полученных знаний в повседневной жизни.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Методы обучения и мотивации учебной деятельности.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 xml:space="preserve">Создание проблемной ситуации (удивления, сомнения, затруднения в выполнении действий, затруднения в интерпретации фактов), создание ситуаций занимательности, создание ситуации неопределенности и др. 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Методы организации и осуществления учебно-познавательной деятельности: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 xml:space="preserve">Рассказ, эвристическая беседа, лекция (информационная и проблемная), изучение текста, демонстрация, иллюстрация, познавательная (ролевая и имитационная) игра, исследование, дискуссия и др. 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Методы формирования новых умений: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Упражнения, практикум, игра (дидактическая, деловая, ролевая, имитационная), метод проектов, кейс-метод (решение ситуационных задач), мозговой штурм (решение нестандартных задач) и др.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 xml:space="preserve">Методы обобщения и систематизации изученного 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 xml:space="preserve">Кодирование информации: создание схем, таблиц, графиков; Декодирование информации: чтение схем, таблиц, карт и др. 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Методы контроля результатов обучения.</w:t>
      </w:r>
    </w:p>
    <w:p w:rsidR="000E71F0" w:rsidRPr="00F76ECC" w:rsidRDefault="000E71F0" w:rsidP="00B82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 xml:space="preserve"> Практические: создание материального продукта, выполненного по образцу, алгоритму рисунок, демонстрация действий и операций. 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Предъявление т</w:t>
      </w:r>
      <w:r w:rsidR="00B8274A" w:rsidRPr="00F76ECC">
        <w:rPr>
          <w:rFonts w:ascii="Times New Roman" w:hAnsi="Times New Roman" w:cs="Times New Roman"/>
          <w:sz w:val="28"/>
          <w:szCs w:val="28"/>
        </w:rPr>
        <w:t xml:space="preserve">ребований, поощрение </w:t>
      </w:r>
      <w:r w:rsidRPr="00F76ECC">
        <w:rPr>
          <w:rFonts w:ascii="Times New Roman" w:hAnsi="Times New Roman" w:cs="Times New Roman"/>
          <w:sz w:val="28"/>
          <w:szCs w:val="28"/>
        </w:rPr>
        <w:t>: словесное (похвала, признание, благодарность, порицание), наглядное (жетон, условный знак или символ), формальная оценка (баллы, отметка); создание ситуации успеха, создание атмосферы эмоционального комфорта и др.</w:t>
      </w:r>
    </w:p>
    <w:p w:rsidR="000E71F0" w:rsidRPr="00F76ECC" w:rsidRDefault="000E71F0">
      <w:pPr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br w:type="page"/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E71F0" w:rsidRPr="00F76ECC" w:rsidRDefault="000E71F0" w:rsidP="000E71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Формирование умений и навыков.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Разделы: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1. Коммуникация.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слова – приветствия: «здравствуйте», «привет»;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слова – прощания: «пока», «до свидания»;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слова – благодарность: «спасибо», «пожалуйста»;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слова: «да», «нет»;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«туалет», «мыть руки»;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«хорошо», «плохо»;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«мама», «папа», «бабушка»;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«я», «ты»;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«пить», «стоять»;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 xml:space="preserve">«стол», «стул». 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2. Чтение.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Неречевые звуки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Речевые звуки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 xml:space="preserve">Буквы 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Слово (Выделение слова как единица речи)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Предложение (Выделение предложения как единицы речи, составление предложений)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Деление предложений на слова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 xml:space="preserve">Слоги (деление слов на слоги) 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Умение определять источник звука с опорой на практические действия (не более трёх источников)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Умение определять источник звука с опорой на практические действия (четыре источника)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Умение определять источник звука, воспроизводимого с изменением силы звучания (источники те же).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Умение определять направления звука, исходящего из одного источника.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Умение определять направления звука, исходящего из разных источников.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Быстрое и медленное произнесение ряда звуков, слогов, слов.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Умение имитировать речевые звуки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Умение отличать речевые и неречевые звуки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Выделение слова как единицы речи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Подбор слов к картинке на сюжет сказки «Репка» в точном соответствии с количеством предложенных условно-графических изображений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Подбор слов по теме «Овощи», их условно-графическое кодирование и последующее «чтение».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Выделение предложения как единицы речи; составление предложений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Составление предложений с опорой на ситуативную картинку, его кодирование и последующее «чтение»</w:t>
      </w:r>
    </w:p>
    <w:p w:rsidR="000E71F0" w:rsidRPr="00F76ECC" w:rsidRDefault="000E71F0" w:rsidP="000E71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Подбор одной из двух картинок к заданному предложению, фиксация предложения условно-графическим изображением и последующее «чтение».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lastRenderedPageBreak/>
        <w:t>Составление, кодирование, «чтение» предложения по сказке «Колобок» с опорой на наглядность.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Составление простых предложений по предметной картинке, их кодирование и «чтение»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Составление предложения по схеме – Кто? Что делает? – по сюжетным картинкам.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Составлении предложения из двух слов на заданную тему: «Обязанности в семье» по условно-графическому изображению с последующим «чтением».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Составление предложений из трёх слов по сюжетным картинкам и условно-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графическому изображению с последующим «чтением» бегло и отдельными словами.</w:t>
      </w:r>
    </w:p>
    <w:p w:rsidR="000E71F0" w:rsidRPr="00F76ECC" w:rsidRDefault="000E71F0" w:rsidP="000E71F0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Деление слов на два слога</w:t>
      </w:r>
      <w:r w:rsidRPr="00F76ECC">
        <w:rPr>
          <w:rFonts w:ascii="Times New Roman" w:hAnsi="Times New Roman" w:cs="Times New Roman"/>
          <w:sz w:val="28"/>
          <w:szCs w:val="28"/>
        </w:rPr>
        <w:tab/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3. Письмо.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Рисование фигуры по шаблону с последующим раскрашиванием.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Рисование фигуры по трафарету, контуру с последующим раскрашиванием.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Рисование вертикальных линий.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Рисование горизонтальных линий.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Буквы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Умение использовать слова - прощания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Умение использовать слова - благодарность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Умение использовать слова: «да», «нет»;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Умение использовать слова: «туалет», «мыть руки»;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«хорошо», «плохо»;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«мама», «папа», «бабушка»;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«я», «ты»;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«пить», «стоять»;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 xml:space="preserve">«стол», «стул». 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Рисование фигуры по шаблону с последующим раскрашиванием.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Рисование фигуры по трафарету, контуру с последующим раскрашиванием.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Рисование вертикальных линий.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Рисование горизонтальных линий.</w:t>
      </w:r>
    </w:p>
    <w:p w:rsidR="000E71F0" w:rsidRPr="00F76ECC" w:rsidRDefault="000E71F0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E71F0" w:rsidRPr="00F76ECC" w:rsidRDefault="000E71F0">
      <w:pPr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16D81" w:rsidRPr="00F76ECC" w:rsidRDefault="00116D81" w:rsidP="000E71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color w:val="000000"/>
          <w:sz w:val="28"/>
          <w:szCs w:val="28"/>
        </w:rPr>
        <w:lastRenderedPageBreak/>
        <w:t>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E1EB2" w:rsidRPr="00F76ECC" w:rsidRDefault="002E1EB2" w:rsidP="002E1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E1EB2" w:rsidRPr="00F76ECC" w:rsidSect="00856C4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856C4C" w:rsidRPr="00F76ECC" w:rsidRDefault="00856C4C" w:rsidP="002E1E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1EB2" w:rsidRPr="00F76ECC" w:rsidRDefault="00535577" w:rsidP="002E1EB2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76ECC">
        <w:rPr>
          <w:b/>
          <w:color w:val="000000"/>
          <w:sz w:val="28"/>
          <w:szCs w:val="28"/>
        </w:rPr>
        <w:t>Т</w:t>
      </w:r>
      <w:r w:rsidR="002E1EB2" w:rsidRPr="00F76ECC">
        <w:rPr>
          <w:b/>
          <w:color w:val="000000"/>
          <w:sz w:val="28"/>
          <w:szCs w:val="28"/>
        </w:rPr>
        <w:t>ематическое планирование</w:t>
      </w:r>
    </w:p>
    <w:p w:rsidR="002E1EB2" w:rsidRPr="00F76ECC" w:rsidRDefault="002E1EB2" w:rsidP="002E1EB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W w:w="158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3210"/>
        <w:gridCol w:w="992"/>
        <w:gridCol w:w="803"/>
      </w:tblGrid>
      <w:tr w:rsidR="002E1EB2" w:rsidRPr="00F76ECC" w:rsidTr="004D7F10">
        <w:trPr>
          <w:trHeight w:val="666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№п/п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2E1EB2" w:rsidP="00A65DA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Ко-во часов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A65DA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Дата</w:t>
            </w:r>
          </w:p>
        </w:tc>
      </w:tr>
      <w:tr w:rsidR="002E1EB2" w:rsidRPr="00F76ECC" w:rsidTr="004D7F10">
        <w:trPr>
          <w:trHeight w:val="315"/>
        </w:trPr>
        <w:tc>
          <w:tcPr>
            <w:tcW w:w="851" w:type="dxa"/>
            <w:shd w:val="clear" w:color="auto" w:fill="auto"/>
          </w:tcPr>
          <w:p w:rsidR="002E1EB2" w:rsidRPr="00F76ECC" w:rsidRDefault="00F471E3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13210" w:type="dxa"/>
            <w:shd w:val="clear" w:color="auto" w:fill="auto"/>
          </w:tcPr>
          <w:p w:rsidR="00F471E3" w:rsidRPr="00F76ECC" w:rsidRDefault="00F471E3" w:rsidP="00A65DA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Слова </w:t>
            </w:r>
            <w:r w:rsidR="00181515"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– приветствия.  Слова – прощания. </w:t>
            </w: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Умение использовать символы и жесты приветствия</w:t>
            </w:r>
          </w:p>
          <w:p w:rsidR="002E1EB2" w:rsidRPr="00F76ECC" w:rsidRDefault="00181515" w:rsidP="00A65DA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Действие</w:t>
            </w:r>
            <w:r w:rsidR="00F471E3"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 по подражанию, использование по назначению учебных материалов с помощью взрослого.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349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13210" w:type="dxa"/>
            <w:shd w:val="clear" w:color="auto" w:fill="auto"/>
          </w:tcPr>
          <w:p w:rsidR="00181515" w:rsidRPr="00F76ECC" w:rsidRDefault="00181515" w:rsidP="00A65DA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Определение источника звука с опорой на практические действия (3-4 источника)</w:t>
            </w:r>
          </w:p>
          <w:p w:rsidR="002E1EB2" w:rsidRPr="00F76ECC" w:rsidRDefault="00181515" w:rsidP="00A65DA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определять источник звука, распознавать речевые и неречевые звуки. Игра «Громко – тихо».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389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181515" w:rsidP="00A65DA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Узнавание буквы А</w:t>
            </w:r>
            <w:r w:rsidR="008C14DE"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а. Умение узнавать и писать букву А</w:t>
            </w:r>
            <w:r w:rsidR="008C14DE"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а. Конструирование буквы А</w:t>
            </w:r>
            <w:r w:rsidR="008C14DE"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65DA3" w:rsidRPr="00F76E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C14DE"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Практический контроль.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319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181515" w:rsidP="00A65DA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Узнавание буквы О</w:t>
            </w:r>
            <w:r w:rsidR="008C14DE"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о. Умение узнавать букву О</w:t>
            </w:r>
            <w:r w:rsidR="008C14DE"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о. Конструирование буквы О</w:t>
            </w:r>
            <w:r w:rsidR="008C14DE"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65DA3" w:rsidRPr="00F76E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C14DE"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Практический контроль.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281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13210" w:type="dxa"/>
            <w:shd w:val="clear" w:color="auto" w:fill="auto"/>
          </w:tcPr>
          <w:p w:rsidR="00181515" w:rsidRPr="00F76ECC" w:rsidRDefault="00181515" w:rsidP="00A65DA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обводить фигуры пальцем в воздухе, на доске, на парте.</w:t>
            </w:r>
          </w:p>
          <w:p w:rsidR="002E1EB2" w:rsidRPr="00F76ECC" w:rsidRDefault="00181515" w:rsidP="00A65DA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Шаблоны. </w:t>
            </w:r>
            <w:r w:rsidR="00A65DA3" w:rsidRPr="00F76ECC">
              <w:rPr>
                <w:rFonts w:ascii="Times New Roman" w:hAnsi="Times New Roman" w:cs="Times New Roman"/>
                <w:sz w:val="28"/>
                <w:szCs w:val="28"/>
              </w:rPr>
              <w:t>Умение пользоваться шаблонами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305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181515" w:rsidP="00A65DA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Узнавание буквы У</w:t>
            </w:r>
            <w:r w:rsidR="008C14DE"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у. Формирование умения узнавать и писать букву У</w:t>
            </w:r>
            <w:r w:rsidR="008C14DE"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у.</w:t>
            </w:r>
            <w:r w:rsidR="00A65DA3"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 Конструирование буквы У</w:t>
            </w:r>
            <w:r w:rsidR="008C14DE"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65DA3" w:rsidRPr="00F76ECC">
              <w:rPr>
                <w:rFonts w:ascii="Times New Roman" w:hAnsi="Times New Roman" w:cs="Times New Roman"/>
                <w:sz w:val="28"/>
                <w:szCs w:val="28"/>
              </w:rPr>
              <w:t>у.</w:t>
            </w:r>
            <w:r w:rsidR="008C14DE"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Практический контроль.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273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A65DA3" w:rsidP="00A65DA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Выполнение простых поручений по словесному заданию учителя. Простейшие словесные отчёты по выполненному поручению.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313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A65DA3" w:rsidP="00A65DA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Ознакомление со словами «мыть руки» жестом, символом.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269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A65DA3" w:rsidP="00A65DA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Узнавание буквы М</w:t>
            </w:r>
            <w:r w:rsidR="008C14DE"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м. Формирование умения узнавать и писать букву М</w:t>
            </w:r>
            <w:r w:rsidR="008C14DE"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м. Умение узнавать и писать букву М</w:t>
            </w:r>
            <w:r w:rsidR="008C14DE"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C14DE" w:rsidRPr="00F76ECC">
              <w:rPr>
                <w:rFonts w:ascii="Times New Roman" w:hAnsi="Times New Roman" w:cs="Times New Roman"/>
                <w:sz w:val="28"/>
                <w:szCs w:val="28"/>
              </w:rPr>
              <w:t>. Практический контроль.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240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8C14DE" w:rsidP="00A65DA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Карточки, таблицы, предметные и сюжетные картинки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305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8C14DE" w:rsidP="008C14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65DA3" w:rsidRPr="00F76ECC">
              <w:rPr>
                <w:rFonts w:ascii="Times New Roman" w:hAnsi="Times New Roman" w:cs="Times New Roman"/>
                <w:sz w:val="28"/>
                <w:szCs w:val="28"/>
              </w:rPr>
              <w:t>редметы.</w:t>
            </w: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 Соотнесение предметов и их названий.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255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A65DA3" w:rsidP="00A65DA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Шаблоны.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357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lastRenderedPageBreak/>
              <w:t>13.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A65DA3" w:rsidP="00A65DA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Умение использовать символы и жесты в коммуникативных ситуациях.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289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A65DA3" w:rsidP="00A65DA3">
            <w:pPr>
              <w:spacing w:after="0" w:line="240" w:lineRule="auto"/>
              <w:ind w:hanging="108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Умение работать с шаблонами. 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265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A65DA3" w:rsidP="00A65DA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Умение отличать и имитировать речевые и неречевые звуки.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269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A65DA3" w:rsidP="00A65DA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Действовать по подражанию, использование по назначению учебных материалов с помощью взрослого.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229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A65DA3" w:rsidP="00A65DA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Практический контроль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344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F76ECC">
              <w:rPr>
                <w:b/>
                <w:color w:val="000000"/>
                <w:sz w:val="28"/>
                <w:szCs w:val="28"/>
              </w:rPr>
              <w:t>18.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A65DA3" w:rsidP="00C16488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Обобщающее повторение.</w:t>
            </w:r>
            <w:r w:rsidR="00C16488" w:rsidRPr="00F76E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16488" w:rsidRPr="00F76ECC">
              <w:rPr>
                <w:rFonts w:ascii="Times New Roman" w:hAnsi="Times New Roman" w:cs="Times New Roman"/>
                <w:sz w:val="28"/>
                <w:szCs w:val="28"/>
              </w:rPr>
              <w:t>Проверочная работа по разделу: «Коммуникация».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330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19.</w:t>
            </w:r>
          </w:p>
        </w:tc>
        <w:tc>
          <w:tcPr>
            <w:tcW w:w="13210" w:type="dxa"/>
            <w:shd w:val="clear" w:color="auto" w:fill="auto"/>
          </w:tcPr>
          <w:p w:rsidR="00A65DA3" w:rsidRPr="00F76ECC" w:rsidRDefault="00A65DA3" w:rsidP="00A65DA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Ознакомление со словом «да», «нет» жестом и символом. Умение использовать символы и жесты</w:t>
            </w:r>
          </w:p>
          <w:p w:rsidR="002E1EB2" w:rsidRPr="00F76ECC" w:rsidRDefault="00A65DA3" w:rsidP="00A65DA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Действия по подражанию, использование по назначению учебных материалов с помощью взрослого.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273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20.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A65DA3" w:rsidP="00A65DA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Рисование композиции из геометрических фигур.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270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13210" w:type="dxa"/>
            <w:shd w:val="clear" w:color="auto" w:fill="auto"/>
          </w:tcPr>
          <w:p w:rsidR="00A65DA3" w:rsidRPr="00F76ECC" w:rsidRDefault="00A65DA3" w:rsidP="00A65DA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Умение рисовать в альбоме по шаблонам самостоятельно, раскрашивание фигур с дорисовыванием.</w:t>
            </w:r>
          </w:p>
          <w:p w:rsidR="002E1EB2" w:rsidRPr="00F76ECC" w:rsidRDefault="00A65DA3" w:rsidP="00EA0570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узнавать и писать букву С</w:t>
            </w:r>
            <w:r w:rsidR="00EA0570"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с. Узнавание буквы С</w:t>
            </w:r>
            <w:r w:rsidR="00EA0570"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с. Конструирование буквы С</w:t>
            </w:r>
            <w:r w:rsidR="00EA0570"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A0570" w:rsidRPr="00F76ECC">
              <w:rPr>
                <w:rFonts w:ascii="Times New Roman" w:hAnsi="Times New Roman" w:cs="Times New Roman"/>
                <w:sz w:val="28"/>
                <w:szCs w:val="28"/>
              </w:rPr>
              <w:t>. Практический контроль.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345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22.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A65DA3" w:rsidP="00A65DA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Формирование понятия «слово». Формирование умения называть предметы.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A65DA3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126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23.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A65DA3" w:rsidP="00A65DA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Активизация и обогащение словаря по теме: «Фрукты».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255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24.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A65DA3" w:rsidP="00A65DA3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Описание предмета по двум признакам (цвету и форме) с опорой на технологическую карту и словесный образец учителя. Знакомство со стихотворением «Мишка» А.Л.Барто (или «Зайка»).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340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25.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EC47F6" w:rsidP="00EC47F6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Узнавание буквы Хх. </w:t>
            </w:r>
            <w:r w:rsidR="00A65DA3" w:rsidRPr="00F76ECC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узнавать и писать букву Хх</w:t>
            </w: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. Конструирование буквы Хх.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390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26.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EC47F6" w:rsidP="00EC47F6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Ознакомление со словом «хорошо», «плохо», жестом и символом.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371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27.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875CF7" w:rsidP="00875C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Деление предложений на слова. Ознакомление с делением предложения, состоящего из двух слов, на слова с опорой на тактильно-двигательные ощущения (хлопок, отстукивание и т. п.) и условно-графическое изображение предложения.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192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lastRenderedPageBreak/>
              <w:t>28.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875CF7" w:rsidP="00875C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в делении предложения, состоящего из двух слов. 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398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29.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875CF7" w:rsidP="00875C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Составление предложения по схеме – Кто? Что делает? – по сюжетным картинкам.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356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30.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875CF7" w:rsidP="00875C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Упражнение в составлении предложения из двух слов на заданную тему: «Обязанности в семье».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347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31.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875CF7" w:rsidP="00875CF7">
            <w:pPr>
              <w:spacing w:after="0" w:line="240" w:lineRule="auto"/>
              <w:ind w:hanging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Деление предложения, состоящего из трёх слов, на слова. 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295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b/>
                <w:color w:val="000000"/>
                <w:sz w:val="28"/>
                <w:szCs w:val="28"/>
              </w:rPr>
              <w:t>32</w:t>
            </w:r>
            <w:r w:rsidRPr="00F76EC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EC47F6" w:rsidP="00A65D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Обобщающее повторение.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241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33.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4D7F10" w:rsidP="004D7F10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Слушание сказки «Репка» в изложении учителя с опорой на наглядность. Подбор слов к картинке на сюжет сказки «Репка.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377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34.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4D7F10" w:rsidP="004D7F10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Воспроизведение сказки «Репка» в изложении учителя с опорой на наглядность.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267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35.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4D7F10" w:rsidP="008C14DE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Узнавание буквы Н</w:t>
            </w:r>
            <w:r w:rsidR="00EA0570"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н. Формирование умения узнавать и писать букву Н</w:t>
            </w:r>
            <w:r w:rsidR="00EA0570"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н. Конструирование буквы Н</w:t>
            </w:r>
            <w:r w:rsidR="00EA0570"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EA0570">
        <w:trPr>
          <w:trHeight w:val="267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36.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4D7F10" w:rsidP="00EA0570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Узнавание буквы Ы</w:t>
            </w:r>
            <w:r w:rsidR="00EA0570"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EA0570" w:rsidRPr="00F76ECC">
              <w:rPr>
                <w:rFonts w:ascii="Times New Roman" w:hAnsi="Times New Roman" w:cs="Times New Roman"/>
                <w:sz w:val="28"/>
                <w:szCs w:val="28"/>
              </w:rPr>
              <w:t>. Формирование умения узнавать и писать букву Ы, ы. Конструирование буквы Ы, ы. Практический контроль.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EA0570">
        <w:trPr>
          <w:trHeight w:val="288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37.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EA0570" w:rsidP="00EA05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Тема «Овощи». Активизация и обогащение словаря.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EA0570">
        <w:trPr>
          <w:trHeight w:val="195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38.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EA0570" w:rsidP="00EA0570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Формирование понятия «предложение». Выполнение простых поручений по словесному заданию учителя.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231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39.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EA0570" w:rsidP="008C14DE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Узнавание буквы Л, л. Умение узнавать и писать букву Л, л. Конструирование буквы Л, л. </w:t>
            </w:r>
            <w:r w:rsidR="008C14DE" w:rsidRPr="00F76ECC">
              <w:rPr>
                <w:rFonts w:ascii="Times New Roman" w:hAnsi="Times New Roman" w:cs="Times New Roman"/>
                <w:sz w:val="28"/>
                <w:szCs w:val="28"/>
              </w:rPr>
              <w:t>Практический контроль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349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40.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8C14DE" w:rsidP="008C14DE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Выполнение простых поручений по словесному заданию учителя. Ознакомление со словом «мама», жестом и символом.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234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41.</w:t>
            </w:r>
          </w:p>
        </w:tc>
        <w:tc>
          <w:tcPr>
            <w:tcW w:w="13210" w:type="dxa"/>
            <w:shd w:val="clear" w:color="auto" w:fill="auto"/>
          </w:tcPr>
          <w:p w:rsidR="008C14DE" w:rsidRPr="00F76ECC" w:rsidRDefault="008C14DE" w:rsidP="008C14DE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Слушание сказки «Колобок» в изложении учителя с опорой на наглядность.</w:t>
            </w:r>
          </w:p>
          <w:p w:rsidR="002E1EB2" w:rsidRPr="00F76ECC" w:rsidRDefault="008C14DE" w:rsidP="008C14DE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Воспроизведение сказки «Колобок» по вопросам учителя с опорой на наглядность.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379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42.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8C14DE" w:rsidP="00C16488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Узнавание буквы В,в. Умение узнавать и писать букву В,в. Конструирование буквы В, в. Практический контроль.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285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lastRenderedPageBreak/>
              <w:t>43.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C16488" w:rsidP="00C164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Обводка по контуру кругов различной величины с последующим раскрашиванием. Рисование вертикальных линий.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269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44.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C16488" w:rsidP="00C164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Рисование на доске, в альбоме (не в строке) вертикальных линий по начальной точке.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373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45.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C16488" w:rsidP="00C164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Рисование бордюра из вертикальных линий по заданным точкам (в альбоме, в строке цветными карандашами).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335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46.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C16488" w:rsidP="00A65D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Разучивание пальчиковых упражнений.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70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47.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C16488" w:rsidP="00C164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Использование жестов. Действие по подражанию, с помощью взрослого.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70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48.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C16488" w:rsidP="00C16488">
            <w:pPr>
              <w:spacing w:after="0" w:line="240" w:lineRule="auto"/>
              <w:ind w:hanging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горизонтальных линий. Ознакомление с горизонтальными линиями на предметах, картинках. 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70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49.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C16488" w:rsidP="00C16488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Рисование произвольных горизонтальных линий в воздухе, на доске. Упражнение в рисовании на доске, в альбоме (не в строке) горизонтальных линий по начальной точке.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70"/>
        </w:trPr>
        <w:tc>
          <w:tcPr>
            <w:tcW w:w="851" w:type="dxa"/>
            <w:shd w:val="clear" w:color="auto" w:fill="auto"/>
          </w:tcPr>
          <w:p w:rsidR="002E1EB2" w:rsidRPr="00F76ECC" w:rsidRDefault="002E1EB2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50.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C16488" w:rsidP="00C16488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Игра «Соотнеси слово и картинку».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343"/>
        </w:trPr>
        <w:tc>
          <w:tcPr>
            <w:tcW w:w="851" w:type="dxa"/>
            <w:shd w:val="clear" w:color="auto" w:fill="auto"/>
          </w:tcPr>
          <w:p w:rsidR="002E1EB2" w:rsidRPr="00F76ECC" w:rsidRDefault="00B8274A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C16488" w:rsidP="00C16488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Действие по подражанию, использование по назначению учебных материалов с помощью взрослого.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B2" w:rsidRPr="00F76ECC" w:rsidTr="004D7F10">
        <w:trPr>
          <w:trHeight w:val="315"/>
        </w:trPr>
        <w:tc>
          <w:tcPr>
            <w:tcW w:w="851" w:type="dxa"/>
            <w:shd w:val="clear" w:color="auto" w:fill="auto"/>
          </w:tcPr>
          <w:p w:rsidR="002E1EB2" w:rsidRPr="00F76ECC" w:rsidRDefault="00B8274A" w:rsidP="000E71F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52</w:t>
            </w:r>
            <w:r w:rsidR="002E1EB2" w:rsidRPr="00F76EC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3210" w:type="dxa"/>
            <w:shd w:val="clear" w:color="auto" w:fill="auto"/>
          </w:tcPr>
          <w:p w:rsidR="002E1EB2" w:rsidRPr="00F76ECC" w:rsidRDefault="00C16488" w:rsidP="00C16488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Проверочные задания</w:t>
            </w:r>
          </w:p>
        </w:tc>
        <w:tc>
          <w:tcPr>
            <w:tcW w:w="992" w:type="dxa"/>
            <w:shd w:val="clear" w:color="auto" w:fill="auto"/>
          </w:tcPr>
          <w:p w:rsidR="002E1EB2" w:rsidRPr="00F76ECC" w:rsidRDefault="002E1EB2" w:rsidP="000E7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2E1EB2" w:rsidRPr="00F76ECC" w:rsidRDefault="002E1EB2" w:rsidP="002E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74A" w:rsidRPr="00F76ECC" w:rsidTr="004D7F10">
        <w:trPr>
          <w:trHeight w:val="70"/>
        </w:trPr>
        <w:tc>
          <w:tcPr>
            <w:tcW w:w="851" w:type="dxa"/>
            <w:shd w:val="clear" w:color="auto" w:fill="auto"/>
          </w:tcPr>
          <w:p w:rsidR="00B8274A" w:rsidRPr="00F76ECC" w:rsidRDefault="00B8274A" w:rsidP="00B8274A">
            <w:pPr>
              <w:pStyle w:val="a3"/>
              <w:spacing w:before="0" w:beforeAutospacing="0" w:after="0" w:afterAutospacing="0"/>
              <w:ind w:left="202"/>
              <w:jc w:val="center"/>
              <w:rPr>
                <w:b/>
                <w:color w:val="000000"/>
                <w:sz w:val="28"/>
                <w:szCs w:val="28"/>
              </w:rPr>
            </w:pPr>
            <w:r w:rsidRPr="00F76ECC">
              <w:rPr>
                <w:b/>
                <w:color w:val="000000"/>
                <w:sz w:val="28"/>
                <w:szCs w:val="28"/>
              </w:rPr>
              <w:t>53.</w:t>
            </w:r>
          </w:p>
        </w:tc>
        <w:tc>
          <w:tcPr>
            <w:tcW w:w="13210" w:type="dxa"/>
            <w:shd w:val="clear" w:color="auto" w:fill="auto"/>
          </w:tcPr>
          <w:p w:rsidR="00B8274A" w:rsidRPr="00F76ECC" w:rsidRDefault="00B8274A" w:rsidP="00B8274A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Подбор картинок к заданному предложению.</w:t>
            </w:r>
          </w:p>
        </w:tc>
        <w:tc>
          <w:tcPr>
            <w:tcW w:w="992" w:type="dxa"/>
            <w:shd w:val="clear" w:color="auto" w:fill="auto"/>
          </w:tcPr>
          <w:p w:rsidR="00B8274A" w:rsidRPr="00F76ECC" w:rsidRDefault="00B8274A" w:rsidP="00B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B8274A" w:rsidRPr="00F76ECC" w:rsidRDefault="00B8274A" w:rsidP="00B8274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B8274A" w:rsidRPr="00F76ECC" w:rsidTr="004D7F10">
        <w:trPr>
          <w:trHeight w:val="197"/>
        </w:trPr>
        <w:tc>
          <w:tcPr>
            <w:tcW w:w="851" w:type="dxa"/>
            <w:shd w:val="clear" w:color="auto" w:fill="auto"/>
          </w:tcPr>
          <w:p w:rsidR="00B8274A" w:rsidRPr="00F76ECC" w:rsidRDefault="00B8274A" w:rsidP="00B8274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54-55.</w:t>
            </w:r>
          </w:p>
        </w:tc>
        <w:tc>
          <w:tcPr>
            <w:tcW w:w="13210" w:type="dxa"/>
            <w:shd w:val="clear" w:color="auto" w:fill="auto"/>
          </w:tcPr>
          <w:p w:rsidR="00B8274A" w:rsidRPr="00F76ECC" w:rsidRDefault="00B8274A" w:rsidP="00B8274A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Подбор картинок к заданному предложению.</w:t>
            </w:r>
          </w:p>
        </w:tc>
        <w:tc>
          <w:tcPr>
            <w:tcW w:w="992" w:type="dxa"/>
            <w:shd w:val="clear" w:color="auto" w:fill="auto"/>
          </w:tcPr>
          <w:p w:rsidR="00B8274A" w:rsidRPr="00F76ECC" w:rsidRDefault="00A5515D" w:rsidP="00B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3" w:type="dxa"/>
            <w:shd w:val="clear" w:color="auto" w:fill="auto"/>
          </w:tcPr>
          <w:p w:rsidR="00B8274A" w:rsidRPr="00F76ECC" w:rsidRDefault="00B8274A" w:rsidP="00B827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74A" w:rsidRPr="00F76ECC" w:rsidTr="004D7F10">
        <w:trPr>
          <w:trHeight w:val="70"/>
        </w:trPr>
        <w:tc>
          <w:tcPr>
            <w:tcW w:w="851" w:type="dxa"/>
            <w:shd w:val="clear" w:color="auto" w:fill="auto"/>
          </w:tcPr>
          <w:p w:rsidR="00B8274A" w:rsidRPr="00F76ECC" w:rsidRDefault="00B8274A" w:rsidP="00B8274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56.</w:t>
            </w:r>
          </w:p>
        </w:tc>
        <w:tc>
          <w:tcPr>
            <w:tcW w:w="13210" w:type="dxa"/>
            <w:shd w:val="clear" w:color="auto" w:fill="auto"/>
          </w:tcPr>
          <w:p w:rsidR="00B8274A" w:rsidRPr="00F76ECC" w:rsidRDefault="00B8274A" w:rsidP="00B8274A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Узнавание буквы Ш, ш. Написание буквы Ш, ш. Конструирование буквы Ш, ш. Практический контроль.</w:t>
            </w:r>
          </w:p>
        </w:tc>
        <w:tc>
          <w:tcPr>
            <w:tcW w:w="992" w:type="dxa"/>
            <w:shd w:val="clear" w:color="auto" w:fill="auto"/>
          </w:tcPr>
          <w:p w:rsidR="00B8274A" w:rsidRPr="00F76ECC" w:rsidRDefault="00B8274A" w:rsidP="00B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B8274A" w:rsidRPr="00F76ECC" w:rsidRDefault="00B8274A" w:rsidP="00B827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74A" w:rsidRPr="00F76ECC" w:rsidTr="004D7F10">
        <w:trPr>
          <w:trHeight w:val="285"/>
        </w:trPr>
        <w:tc>
          <w:tcPr>
            <w:tcW w:w="851" w:type="dxa"/>
            <w:shd w:val="clear" w:color="auto" w:fill="auto"/>
          </w:tcPr>
          <w:p w:rsidR="00B8274A" w:rsidRPr="00F76ECC" w:rsidRDefault="00B8274A" w:rsidP="00B8274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57.</w:t>
            </w:r>
          </w:p>
        </w:tc>
        <w:tc>
          <w:tcPr>
            <w:tcW w:w="13210" w:type="dxa"/>
            <w:shd w:val="clear" w:color="auto" w:fill="auto"/>
          </w:tcPr>
          <w:p w:rsidR="00B8274A" w:rsidRPr="00F76ECC" w:rsidRDefault="00B8274A" w:rsidP="00B8274A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Ознакомление со словом «папа», жестом и символом.</w:t>
            </w:r>
          </w:p>
        </w:tc>
        <w:tc>
          <w:tcPr>
            <w:tcW w:w="992" w:type="dxa"/>
            <w:shd w:val="clear" w:color="auto" w:fill="auto"/>
          </w:tcPr>
          <w:p w:rsidR="00B8274A" w:rsidRPr="00F76ECC" w:rsidRDefault="00B8274A" w:rsidP="00B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B8274A" w:rsidRPr="00F76ECC" w:rsidRDefault="00B8274A" w:rsidP="00B827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74A" w:rsidRPr="00F76ECC" w:rsidTr="004D7F10">
        <w:trPr>
          <w:trHeight w:val="369"/>
        </w:trPr>
        <w:tc>
          <w:tcPr>
            <w:tcW w:w="851" w:type="dxa"/>
            <w:shd w:val="clear" w:color="auto" w:fill="auto"/>
          </w:tcPr>
          <w:p w:rsidR="00B8274A" w:rsidRPr="00F76ECC" w:rsidRDefault="00B8274A" w:rsidP="00B8274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58-59.</w:t>
            </w:r>
          </w:p>
        </w:tc>
        <w:tc>
          <w:tcPr>
            <w:tcW w:w="13210" w:type="dxa"/>
            <w:shd w:val="clear" w:color="auto" w:fill="auto"/>
          </w:tcPr>
          <w:p w:rsidR="00B8274A" w:rsidRPr="00F76ECC" w:rsidRDefault="00B8274A" w:rsidP="00B8274A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Складывание букв.</w:t>
            </w:r>
          </w:p>
        </w:tc>
        <w:tc>
          <w:tcPr>
            <w:tcW w:w="992" w:type="dxa"/>
            <w:shd w:val="clear" w:color="auto" w:fill="auto"/>
          </w:tcPr>
          <w:p w:rsidR="00B8274A" w:rsidRPr="00F76ECC" w:rsidRDefault="00A5515D" w:rsidP="00B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3" w:type="dxa"/>
            <w:shd w:val="clear" w:color="auto" w:fill="auto"/>
          </w:tcPr>
          <w:p w:rsidR="00B8274A" w:rsidRPr="00F76ECC" w:rsidRDefault="00B8274A" w:rsidP="00B8274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8274A" w:rsidRPr="00F76ECC" w:rsidTr="004D7F10">
        <w:trPr>
          <w:trHeight w:val="70"/>
        </w:trPr>
        <w:tc>
          <w:tcPr>
            <w:tcW w:w="851" w:type="dxa"/>
            <w:shd w:val="clear" w:color="auto" w:fill="auto"/>
          </w:tcPr>
          <w:p w:rsidR="00B8274A" w:rsidRPr="00F76ECC" w:rsidRDefault="00B8274A" w:rsidP="00B8274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60-</w:t>
            </w:r>
            <w:r w:rsidRPr="00F76ECC">
              <w:rPr>
                <w:color w:val="000000"/>
                <w:sz w:val="28"/>
                <w:szCs w:val="28"/>
              </w:rPr>
              <w:lastRenderedPageBreak/>
              <w:t>61.</w:t>
            </w:r>
          </w:p>
        </w:tc>
        <w:tc>
          <w:tcPr>
            <w:tcW w:w="13210" w:type="dxa"/>
            <w:shd w:val="clear" w:color="auto" w:fill="auto"/>
          </w:tcPr>
          <w:p w:rsidR="00B8274A" w:rsidRPr="00F76ECC" w:rsidRDefault="00B8274A" w:rsidP="00B8274A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умения складывать буквы из палочек, полосок, ниток</w:t>
            </w:r>
          </w:p>
        </w:tc>
        <w:tc>
          <w:tcPr>
            <w:tcW w:w="992" w:type="dxa"/>
            <w:shd w:val="clear" w:color="auto" w:fill="auto"/>
          </w:tcPr>
          <w:p w:rsidR="00B8274A" w:rsidRPr="00F76ECC" w:rsidRDefault="00A5515D" w:rsidP="00B82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3" w:type="dxa"/>
            <w:shd w:val="clear" w:color="auto" w:fill="auto"/>
          </w:tcPr>
          <w:p w:rsidR="00B8274A" w:rsidRPr="00F76ECC" w:rsidRDefault="00B8274A" w:rsidP="00B827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74A" w:rsidRPr="00F76ECC" w:rsidTr="000E71F0">
        <w:trPr>
          <w:trHeight w:val="407"/>
        </w:trPr>
        <w:tc>
          <w:tcPr>
            <w:tcW w:w="851" w:type="dxa"/>
            <w:shd w:val="clear" w:color="auto" w:fill="auto"/>
          </w:tcPr>
          <w:p w:rsidR="00B8274A" w:rsidRPr="00F76ECC" w:rsidRDefault="00B8274A" w:rsidP="00B8274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lastRenderedPageBreak/>
              <w:t>62.</w:t>
            </w:r>
          </w:p>
        </w:tc>
        <w:tc>
          <w:tcPr>
            <w:tcW w:w="13210" w:type="dxa"/>
            <w:shd w:val="clear" w:color="auto" w:fill="auto"/>
          </w:tcPr>
          <w:p w:rsidR="00B8274A" w:rsidRPr="00F76ECC" w:rsidRDefault="00B8274A" w:rsidP="00B8274A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Действовать по подражанию, использование по назначению учебных материалов с помощью взрослого.</w:t>
            </w:r>
          </w:p>
        </w:tc>
        <w:tc>
          <w:tcPr>
            <w:tcW w:w="992" w:type="dxa"/>
            <w:shd w:val="clear" w:color="auto" w:fill="auto"/>
          </w:tcPr>
          <w:p w:rsidR="00B8274A" w:rsidRPr="00F76ECC" w:rsidRDefault="00B8274A" w:rsidP="00B827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B8274A" w:rsidRPr="00F76ECC" w:rsidRDefault="00B8274A" w:rsidP="00B8274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8274A" w:rsidRPr="00F76ECC" w:rsidTr="004D7F10">
        <w:trPr>
          <w:trHeight w:val="277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B8274A" w:rsidRPr="00F76ECC" w:rsidRDefault="00B8274A" w:rsidP="00B8274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63.</w:t>
            </w:r>
          </w:p>
        </w:tc>
        <w:tc>
          <w:tcPr>
            <w:tcW w:w="13210" w:type="dxa"/>
            <w:tcBorders>
              <w:top w:val="single" w:sz="4" w:space="0" w:color="auto"/>
            </w:tcBorders>
            <w:shd w:val="clear" w:color="auto" w:fill="auto"/>
          </w:tcPr>
          <w:p w:rsidR="00B8274A" w:rsidRPr="00F76ECC" w:rsidRDefault="00B8274A" w:rsidP="00B8274A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составлять предложения по схеме –</w:t>
            </w:r>
          </w:p>
          <w:p w:rsidR="00B8274A" w:rsidRPr="00F76ECC" w:rsidRDefault="00B8274A" w:rsidP="00B8274A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Кто? Что делает? – по сюжетным картинкам.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B8274A" w:rsidRPr="00F76ECC" w:rsidRDefault="00B8274A" w:rsidP="00B827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</w:tcPr>
          <w:p w:rsidR="00B8274A" w:rsidRPr="00F76ECC" w:rsidRDefault="00B8274A" w:rsidP="00B827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74A" w:rsidRPr="00F76ECC" w:rsidTr="004D7F10">
        <w:trPr>
          <w:trHeight w:val="277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B8274A" w:rsidRPr="00F76ECC" w:rsidRDefault="00B8274A" w:rsidP="00B8274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64.</w:t>
            </w:r>
          </w:p>
        </w:tc>
        <w:tc>
          <w:tcPr>
            <w:tcW w:w="13210" w:type="dxa"/>
            <w:tcBorders>
              <w:top w:val="single" w:sz="4" w:space="0" w:color="auto"/>
            </w:tcBorders>
            <w:shd w:val="clear" w:color="auto" w:fill="auto"/>
          </w:tcPr>
          <w:p w:rsidR="00B8274A" w:rsidRPr="00F76ECC" w:rsidRDefault="00B8274A" w:rsidP="00B8274A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Диагностика умения использовать жесты и символы. Действовать по подражанию, использование по назначению учебных материалов с помощью взрослого.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B8274A" w:rsidRPr="00F76ECC" w:rsidRDefault="00B8274A" w:rsidP="00B827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</w:tcPr>
          <w:p w:rsidR="00B8274A" w:rsidRPr="00F76ECC" w:rsidRDefault="00B8274A" w:rsidP="00B827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74A" w:rsidRPr="00F76ECC" w:rsidTr="004D7F10">
        <w:trPr>
          <w:trHeight w:val="269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B8274A" w:rsidRPr="00F76ECC" w:rsidRDefault="00B8274A" w:rsidP="00B8274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65.</w:t>
            </w:r>
          </w:p>
        </w:tc>
        <w:tc>
          <w:tcPr>
            <w:tcW w:w="13210" w:type="dxa"/>
            <w:tcBorders>
              <w:top w:val="single" w:sz="4" w:space="0" w:color="auto"/>
            </w:tcBorders>
            <w:shd w:val="clear" w:color="auto" w:fill="auto"/>
          </w:tcPr>
          <w:p w:rsidR="00B8274A" w:rsidRPr="00F76ECC" w:rsidRDefault="00B8274A" w:rsidP="00B8274A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Проверочная работа по разделу «Коммуникация».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B8274A" w:rsidRPr="00F76ECC" w:rsidRDefault="00B8274A" w:rsidP="00B827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</w:tcPr>
          <w:p w:rsidR="00B8274A" w:rsidRPr="00F76ECC" w:rsidRDefault="00B8274A" w:rsidP="00B8274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8274A" w:rsidRPr="00F76ECC" w:rsidTr="000E71F0">
        <w:trPr>
          <w:trHeight w:val="332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B8274A" w:rsidRPr="00F76ECC" w:rsidRDefault="00B8274A" w:rsidP="00B8274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66.</w:t>
            </w:r>
          </w:p>
        </w:tc>
        <w:tc>
          <w:tcPr>
            <w:tcW w:w="13210" w:type="dxa"/>
            <w:shd w:val="clear" w:color="auto" w:fill="auto"/>
          </w:tcPr>
          <w:p w:rsidR="00B8274A" w:rsidRPr="00F76ECC" w:rsidRDefault="00B8274A" w:rsidP="00B8274A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Проверочная работа по разделу «Письмо».</w:t>
            </w:r>
          </w:p>
        </w:tc>
        <w:tc>
          <w:tcPr>
            <w:tcW w:w="992" w:type="dxa"/>
            <w:shd w:val="clear" w:color="auto" w:fill="auto"/>
          </w:tcPr>
          <w:p w:rsidR="00B8274A" w:rsidRPr="00F76ECC" w:rsidRDefault="00B8274A" w:rsidP="00B827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B8274A" w:rsidRPr="00F76ECC" w:rsidRDefault="00B8274A" w:rsidP="00B8274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B8274A" w:rsidRPr="00F76ECC" w:rsidTr="000E71F0">
        <w:trPr>
          <w:trHeight w:val="254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B8274A" w:rsidRPr="00F76ECC" w:rsidRDefault="00B8274A" w:rsidP="00B8274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67.</w:t>
            </w:r>
          </w:p>
        </w:tc>
        <w:tc>
          <w:tcPr>
            <w:tcW w:w="13210" w:type="dxa"/>
            <w:shd w:val="clear" w:color="auto" w:fill="auto"/>
          </w:tcPr>
          <w:p w:rsidR="00B8274A" w:rsidRPr="00F76ECC" w:rsidRDefault="00B8274A" w:rsidP="00B8274A">
            <w:pPr>
              <w:ind w:hanging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 работа по разделу «Чтение»».</w:t>
            </w:r>
          </w:p>
        </w:tc>
        <w:tc>
          <w:tcPr>
            <w:tcW w:w="992" w:type="dxa"/>
            <w:shd w:val="clear" w:color="auto" w:fill="auto"/>
          </w:tcPr>
          <w:p w:rsidR="00B8274A" w:rsidRPr="00F76ECC" w:rsidRDefault="00B8274A" w:rsidP="00B8274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B8274A" w:rsidRPr="00F76ECC" w:rsidRDefault="00B8274A" w:rsidP="00B8274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8274A" w:rsidRPr="00F76ECC" w:rsidTr="004D7F10">
        <w:trPr>
          <w:trHeight w:val="233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B8274A" w:rsidRPr="00F76ECC" w:rsidRDefault="00B8274A" w:rsidP="00B8274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68.</w:t>
            </w:r>
          </w:p>
        </w:tc>
        <w:tc>
          <w:tcPr>
            <w:tcW w:w="13210" w:type="dxa"/>
            <w:shd w:val="clear" w:color="auto" w:fill="auto"/>
          </w:tcPr>
          <w:p w:rsidR="00B8274A" w:rsidRPr="00F76ECC" w:rsidRDefault="00B8274A" w:rsidP="00B8274A">
            <w:pPr>
              <w:pStyle w:val="a3"/>
              <w:spacing w:before="0" w:beforeAutospacing="0" w:after="0" w:afterAutospacing="0"/>
              <w:ind w:hanging="108"/>
              <w:rPr>
                <w:color w:val="000000"/>
                <w:sz w:val="28"/>
                <w:szCs w:val="28"/>
              </w:rPr>
            </w:pPr>
            <w:r w:rsidRPr="00F76ECC">
              <w:rPr>
                <w:sz w:val="28"/>
                <w:szCs w:val="28"/>
              </w:rPr>
              <w:t>Диагностика умения составлять предложения,</w:t>
            </w:r>
          </w:p>
        </w:tc>
        <w:tc>
          <w:tcPr>
            <w:tcW w:w="992" w:type="dxa"/>
            <w:shd w:val="clear" w:color="auto" w:fill="auto"/>
          </w:tcPr>
          <w:p w:rsidR="00B8274A" w:rsidRPr="00F76ECC" w:rsidRDefault="00B8274A" w:rsidP="00B8274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B8274A" w:rsidRPr="00F76ECC" w:rsidRDefault="00B8274A" w:rsidP="00B8274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8274A" w:rsidRPr="00F76ECC" w:rsidTr="004D7F10">
        <w:trPr>
          <w:trHeight w:val="308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B8274A" w:rsidRPr="00F76ECC" w:rsidRDefault="00B8274A" w:rsidP="00B8274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69.</w:t>
            </w:r>
          </w:p>
        </w:tc>
        <w:tc>
          <w:tcPr>
            <w:tcW w:w="13210" w:type="dxa"/>
            <w:shd w:val="clear" w:color="auto" w:fill="auto"/>
          </w:tcPr>
          <w:p w:rsidR="00B8274A" w:rsidRPr="00F76ECC" w:rsidRDefault="00B8274A" w:rsidP="00B8274A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76ECC">
              <w:rPr>
                <w:rFonts w:ascii="Times New Roman" w:hAnsi="Times New Roman" w:cs="Times New Roman"/>
                <w:sz w:val="28"/>
                <w:szCs w:val="28"/>
              </w:rPr>
              <w:t>Проверочные задания.</w:t>
            </w:r>
          </w:p>
        </w:tc>
        <w:tc>
          <w:tcPr>
            <w:tcW w:w="992" w:type="dxa"/>
            <w:shd w:val="clear" w:color="auto" w:fill="auto"/>
          </w:tcPr>
          <w:p w:rsidR="00B8274A" w:rsidRPr="00F76ECC" w:rsidRDefault="00A5515D" w:rsidP="00B8274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B8274A" w:rsidRPr="00F76ECC" w:rsidRDefault="00B8274A" w:rsidP="00B8274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8274A" w:rsidRPr="00F76ECC" w:rsidTr="004D7F10">
        <w:trPr>
          <w:trHeight w:val="308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B8274A" w:rsidRPr="00F76ECC" w:rsidRDefault="00A5515D" w:rsidP="00B8274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70</w:t>
            </w:r>
            <w:r w:rsidR="00B8274A" w:rsidRPr="00F76EC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3210" w:type="dxa"/>
            <w:shd w:val="clear" w:color="auto" w:fill="auto"/>
          </w:tcPr>
          <w:p w:rsidR="00B8274A" w:rsidRPr="00F76ECC" w:rsidRDefault="00B8274A" w:rsidP="00B8274A">
            <w:pPr>
              <w:pStyle w:val="a3"/>
              <w:spacing w:before="0" w:beforeAutospacing="0" w:after="0" w:afterAutospacing="0"/>
              <w:ind w:hanging="108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Итогово – обобщающее повторение.</w:t>
            </w:r>
          </w:p>
        </w:tc>
        <w:tc>
          <w:tcPr>
            <w:tcW w:w="992" w:type="dxa"/>
            <w:shd w:val="clear" w:color="auto" w:fill="auto"/>
          </w:tcPr>
          <w:p w:rsidR="00B8274A" w:rsidRPr="00F76ECC" w:rsidRDefault="00A5515D" w:rsidP="00B8274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76EC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03" w:type="dxa"/>
            <w:shd w:val="clear" w:color="auto" w:fill="auto"/>
          </w:tcPr>
          <w:p w:rsidR="00B8274A" w:rsidRPr="00F76ECC" w:rsidRDefault="00B8274A" w:rsidP="00B8274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A5515D" w:rsidRPr="00F76ECC" w:rsidRDefault="00A5515D" w:rsidP="00A5515D">
      <w:pPr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5515D" w:rsidRPr="00F76ECC" w:rsidRDefault="00A5515D" w:rsidP="00A551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lastRenderedPageBreak/>
        <w:t>Учебно-методический комплекс</w:t>
      </w:r>
    </w:p>
    <w:p w:rsidR="00A5515D" w:rsidRPr="00F76ECC" w:rsidRDefault="00A5515D" w:rsidP="00A551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Пиктограммы с жестами и символами (картинками).</w:t>
      </w:r>
    </w:p>
    <w:p w:rsidR="00A5515D" w:rsidRPr="00F76ECC" w:rsidRDefault="00A5515D" w:rsidP="00A551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Карточки Г.Домана</w:t>
      </w:r>
    </w:p>
    <w:p w:rsidR="00A5515D" w:rsidRPr="00F76ECC" w:rsidRDefault="00A5515D" w:rsidP="00A551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Карточки с сюжетными картинками</w:t>
      </w:r>
    </w:p>
    <w:p w:rsidR="00A5515D" w:rsidRPr="00F76ECC" w:rsidRDefault="00A5515D" w:rsidP="00A551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Мозаика</w:t>
      </w:r>
    </w:p>
    <w:p w:rsidR="00A5515D" w:rsidRPr="00F76ECC" w:rsidRDefault="00A5515D" w:rsidP="00A551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 xml:space="preserve">Пазлы </w:t>
      </w:r>
    </w:p>
    <w:p w:rsidR="00A5515D" w:rsidRPr="00F76ECC" w:rsidRDefault="00A5515D" w:rsidP="00A551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Прописи</w:t>
      </w:r>
    </w:p>
    <w:p w:rsidR="00A5515D" w:rsidRPr="00F76ECC" w:rsidRDefault="00A5515D" w:rsidP="00A551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Литература</w:t>
      </w:r>
    </w:p>
    <w:p w:rsidR="00A5515D" w:rsidRPr="00F76ECC" w:rsidRDefault="00A5515D" w:rsidP="00A551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1.. Программно-методические материалы «Обучение детей с выраженным недоразвитие интеллекта» Под редакцией кандидата психологический наук, профессора - Бгажнокова И. М. Москва, 2012г</w:t>
      </w:r>
    </w:p>
    <w:p w:rsidR="00A5515D" w:rsidRPr="00F76ECC" w:rsidRDefault="00A5515D" w:rsidP="00A5515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76ECC">
        <w:rPr>
          <w:rFonts w:ascii="Times New Roman" w:hAnsi="Times New Roman" w:cs="Times New Roman"/>
          <w:color w:val="000000"/>
          <w:sz w:val="28"/>
          <w:szCs w:val="28"/>
        </w:rPr>
        <w:t>2. Учебник для специальных (коррекционных) образовательных учреждений VIII вида. Русский язык. 2 класс  Э.В. Якубовская., Н.В.Павлова.  Просвещение 2016г.</w:t>
      </w:r>
    </w:p>
    <w:p w:rsidR="00A5515D" w:rsidRPr="00F76ECC" w:rsidRDefault="00A5515D" w:rsidP="00A551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color w:val="000000"/>
          <w:sz w:val="28"/>
          <w:szCs w:val="28"/>
        </w:rPr>
        <w:t>3. Учебник для специальных (коррекционных) образовательных учреждений VIII вида. Чтение 2 класс,  С.Ю. Ильина.  Просвещение 2014г.</w:t>
      </w:r>
    </w:p>
    <w:p w:rsidR="00856C4C" w:rsidRPr="00F76ECC" w:rsidRDefault="00856C4C" w:rsidP="002E1E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56C4C" w:rsidRPr="00F76ECC" w:rsidSect="002E1EB2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C81" w:rsidRDefault="00332C81" w:rsidP="00A5515D">
      <w:pPr>
        <w:spacing w:after="0" w:line="240" w:lineRule="auto"/>
      </w:pPr>
      <w:r>
        <w:separator/>
      </w:r>
    </w:p>
  </w:endnote>
  <w:endnote w:type="continuationSeparator" w:id="0">
    <w:p w:rsidR="00332C81" w:rsidRDefault="00332C81" w:rsidP="00A55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A01" w:rsidRDefault="00BA0A0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6467426"/>
      <w:docPartObj>
        <w:docPartGallery w:val="Page Numbers (Bottom of Page)"/>
        <w:docPartUnique/>
      </w:docPartObj>
    </w:sdtPr>
    <w:sdtEndPr/>
    <w:sdtContent>
      <w:p w:rsidR="00BA0A01" w:rsidRDefault="00BA0A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392">
          <w:rPr>
            <w:noProof/>
          </w:rPr>
          <w:t>1</w:t>
        </w:r>
        <w:r>
          <w:fldChar w:fldCharType="end"/>
        </w:r>
      </w:p>
    </w:sdtContent>
  </w:sdt>
  <w:p w:rsidR="00BA0A01" w:rsidRDefault="00BA0A0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A01" w:rsidRDefault="00BA0A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C81" w:rsidRDefault="00332C81" w:rsidP="00A5515D">
      <w:pPr>
        <w:spacing w:after="0" w:line="240" w:lineRule="auto"/>
      </w:pPr>
      <w:r>
        <w:separator/>
      </w:r>
    </w:p>
  </w:footnote>
  <w:footnote w:type="continuationSeparator" w:id="0">
    <w:p w:rsidR="00332C81" w:rsidRDefault="00332C81" w:rsidP="00A55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A01" w:rsidRDefault="00BA0A0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A01" w:rsidRDefault="00BA0A0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A01" w:rsidRDefault="00BA0A0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1D7"/>
    <w:rsid w:val="000C1EA0"/>
    <w:rsid w:val="000E71F0"/>
    <w:rsid w:val="00116D81"/>
    <w:rsid w:val="00181515"/>
    <w:rsid w:val="002030AF"/>
    <w:rsid w:val="00253A5A"/>
    <w:rsid w:val="002A7E10"/>
    <w:rsid w:val="002E1EB2"/>
    <w:rsid w:val="00332C81"/>
    <w:rsid w:val="00374971"/>
    <w:rsid w:val="004723BA"/>
    <w:rsid w:val="004C76AF"/>
    <w:rsid w:val="004D7F10"/>
    <w:rsid w:val="00535577"/>
    <w:rsid w:val="005C3362"/>
    <w:rsid w:val="0062092D"/>
    <w:rsid w:val="006D6AAA"/>
    <w:rsid w:val="006F222F"/>
    <w:rsid w:val="00792F59"/>
    <w:rsid w:val="007B3ECA"/>
    <w:rsid w:val="007E2211"/>
    <w:rsid w:val="007F7CD6"/>
    <w:rsid w:val="00804A14"/>
    <w:rsid w:val="00856C4C"/>
    <w:rsid w:val="00875CF7"/>
    <w:rsid w:val="008C14DE"/>
    <w:rsid w:val="00960B23"/>
    <w:rsid w:val="009718D7"/>
    <w:rsid w:val="00A5515D"/>
    <w:rsid w:val="00A65DA3"/>
    <w:rsid w:val="00AC2091"/>
    <w:rsid w:val="00B127C9"/>
    <w:rsid w:val="00B8274A"/>
    <w:rsid w:val="00BA0A01"/>
    <w:rsid w:val="00BB0E18"/>
    <w:rsid w:val="00C16488"/>
    <w:rsid w:val="00C901D7"/>
    <w:rsid w:val="00D9667D"/>
    <w:rsid w:val="00DF6848"/>
    <w:rsid w:val="00E423C7"/>
    <w:rsid w:val="00E75EBE"/>
    <w:rsid w:val="00EA0570"/>
    <w:rsid w:val="00EC47F6"/>
    <w:rsid w:val="00EF39FD"/>
    <w:rsid w:val="00F432AB"/>
    <w:rsid w:val="00F471E3"/>
    <w:rsid w:val="00F54392"/>
    <w:rsid w:val="00F76ECC"/>
    <w:rsid w:val="00FA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4203F94"/>
  <w15:docId w15:val="{61CB8126-9028-4CFD-8665-FAECE41D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1E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2E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55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515D"/>
  </w:style>
  <w:style w:type="paragraph" w:styleId="a6">
    <w:name w:val="footer"/>
    <w:basedOn w:val="a"/>
    <w:link w:val="a7"/>
    <w:uiPriority w:val="99"/>
    <w:unhideWhenUsed/>
    <w:rsid w:val="00A55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515D"/>
  </w:style>
  <w:style w:type="paragraph" w:styleId="a8">
    <w:name w:val="Body Text"/>
    <w:basedOn w:val="a"/>
    <w:link w:val="a9"/>
    <w:uiPriority w:val="1"/>
    <w:qFormat/>
    <w:rsid w:val="00374971"/>
    <w:pPr>
      <w:widowControl w:val="0"/>
      <w:spacing w:after="0" w:line="240" w:lineRule="auto"/>
      <w:ind w:left="100" w:firstLine="710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9">
    <w:name w:val="Основной текст Знак"/>
    <w:basedOn w:val="a0"/>
    <w:link w:val="a8"/>
    <w:uiPriority w:val="1"/>
    <w:rsid w:val="00374971"/>
    <w:rPr>
      <w:rFonts w:ascii="Times New Roman" w:eastAsia="Times New Roman" w:hAnsi="Times New Roman"/>
      <w:sz w:val="28"/>
      <w:szCs w:val="28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BA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A0A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9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1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81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713927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2004771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05772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1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5535</Words>
  <Characters>31556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34</cp:revision>
  <cp:lastPrinted>2018-12-09T19:50:00Z</cp:lastPrinted>
  <dcterms:created xsi:type="dcterms:W3CDTF">2017-04-19T06:39:00Z</dcterms:created>
  <dcterms:modified xsi:type="dcterms:W3CDTF">2019-02-05T15:21:00Z</dcterms:modified>
</cp:coreProperties>
</file>